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32" w:rsidRPr="00E46132" w:rsidRDefault="00E46132" w:rsidP="00E4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Калининский район, 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сообщает, что постановлением губернатора Краснодарского края от 16 апреля 2019 г. № 209 </w:t>
      </w:r>
      <w:r w:rsidR="004A58A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денежного вознаграждения гражданам за добровольную сдачу незаконно хранящихся у них оружия, боеприпасов, взрывчатых веществ и взрывных устройств</w:t>
      </w:r>
      <w:r w:rsidR="004A58A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порядке выплаты денежного вознаграждения гражданам за добровольную сдачу незаконно хранящихся у них оружия, боеприпасов, взрывчатых веществ и взрывных устройств.</w:t>
      </w:r>
      <w:proofErr w:type="gramEnd"/>
    </w:p>
    <w:p w:rsidR="00E46132" w:rsidRDefault="00E46132" w:rsidP="00E4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и иностранные граждане и лица без гражданства, достигшие восемнадцатилетнего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 сдавшие в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 хранящееся у них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боеприпасы, взрывчатые вещества и взрывные устройства,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 вознаграждение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вознаграждения, в зависимости от вида оружия - до 10</w:t>
      </w:r>
      <w:r w:rsidR="00DC1F2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за единицу. В случае если оружие не пригодно для использования по прямому назначению, находится в неисправном состоянии, то денежное вознаграждение выплачивается в размере 50%.</w:t>
      </w:r>
    </w:p>
    <w:p w:rsidR="00E46132" w:rsidRPr="00E46132" w:rsidRDefault="00E46132" w:rsidP="00E4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сдавшие добровольно оружие, освобождаются от уголовной ответственности </w:t>
      </w:r>
      <w:r w:rsidRPr="00E461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предусмотренной статьей 222 Уголовного кодекса Российской Федерации</w:t>
      </w: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6132" w:rsidRPr="00E46132" w:rsidRDefault="00E46132" w:rsidP="00E4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соответствующее вознаграждение сдать можно как боевое огнестрельное оружие, спортивное и охотничье оружие, самодельное огнестрельное оружие, так и взрывчатые вещества, взрывные устройства, шнуры к ним, а также все виды патронов, снаряды и мины.</w:t>
      </w:r>
    </w:p>
    <w:p w:rsidR="00E46132" w:rsidRDefault="00E46132" w:rsidP="00E4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Выплаты денежного вознаграждения гражданам за добровольную сдачу незаконно хранящихся у них оружия, боеприпасов, взрывчатых веществ и взрывных устройств</w:t>
      </w:r>
      <w:r w:rsidR="00DC1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46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осуществляются администраци</w:t>
      </w:r>
      <w:r w:rsidR="00DC1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E46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Краснодарского края.</w:t>
      </w:r>
    </w:p>
    <w:p w:rsidR="00E46132" w:rsidRPr="00E46132" w:rsidRDefault="00E46132" w:rsidP="00E4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Pr="00E46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получения выплаты и </w:t>
      </w:r>
      <w:r w:rsidRPr="00E4613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сдачи незаконного хранящегося оружия, боеприпасов и взрывчатых веществ на возмездной основе необходимо обратиться лично и </w:t>
      </w:r>
      <w:r w:rsidRPr="00E46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собственноручно написанное заявление о выплате вознаграждения, копию паспорта или иного документа, удостоверяющего личность, а также справку кредитной организации о наличии банковского счета, на который и будут зачислены деньги:</w:t>
      </w:r>
    </w:p>
    <w:p w:rsidR="0016008F" w:rsidRDefault="00E46132" w:rsidP="0016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Отдел МВД России по Калининскому району по адресу: ст. </w:t>
      </w:r>
      <w:proofErr w:type="gramStart"/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Коваля, 31;</w:t>
      </w:r>
    </w:p>
    <w:p w:rsidR="00E46132" w:rsidRPr="00E46132" w:rsidRDefault="00E46132" w:rsidP="0016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ОЛРР (по Калининскому району) Главного управления </w:t>
      </w:r>
      <w:proofErr w:type="spellStart"/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E4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Краснодарскому краю, по  адресу: ст. Калининская, ул. Фадеева, 151.</w:t>
      </w:r>
    </w:p>
    <w:p w:rsidR="00E46132" w:rsidRPr="00E46132" w:rsidRDefault="00E46132" w:rsidP="00E46132">
      <w:pPr>
        <w:shd w:val="clear" w:color="auto" w:fill="F7F7F7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6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возникших вопросов обращаться в Региональное управление безопасности Краснодарского края по телефону 8 (861) 25</w:t>
      </w:r>
      <w:r w:rsidR="00F01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E46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-3</w:t>
      </w:r>
      <w:r w:rsidR="00160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46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-85</w:t>
      </w:r>
      <w:r w:rsidR="00160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Остроухов Ярослав Васильевич, в отдел по взаимодействию с правоохранительными органами и казачеством администрации муниципального образования Калининский район 8(86163) 22-3-14</w:t>
      </w:r>
      <w:r w:rsidRPr="00E46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E55B7" w:rsidRDefault="005E55B7"/>
    <w:p w:rsidR="00EE3B1A" w:rsidRDefault="00EE3B1A"/>
    <w:p w:rsidR="00EE3B1A" w:rsidRPr="002F56A1" w:rsidRDefault="00EE3B1A" w:rsidP="00EE3B1A">
      <w:pPr>
        <w:pStyle w:val="ConsPlusTitle"/>
        <w:jc w:val="center"/>
        <w:rPr>
          <w:sz w:val="24"/>
          <w:szCs w:val="24"/>
        </w:rPr>
      </w:pPr>
      <w:r w:rsidRPr="002F56A1">
        <w:rPr>
          <w:sz w:val="24"/>
          <w:szCs w:val="24"/>
        </w:rPr>
        <w:lastRenderedPageBreak/>
        <w:t>РАЗМЕРЫ</w:t>
      </w:r>
    </w:p>
    <w:p w:rsidR="00EE3B1A" w:rsidRPr="002F56A1" w:rsidRDefault="00EE3B1A" w:rsidP="00EE3B1A">
      <w:pPr>
        <w:pStyle w:val="ConsPlusTitle"/>
        <w:jc w:val="center"/>
        <w:rPr>
          <w:sz w:val="24"/>
          <w:szCs w:val="24"/>
        </w:rPr>
      </w:pPr>
      <w:r w:rsidRPr="002F56A1">
        <w:rPr>
          <w:sz w:val="24"/>
          <w:szCs w:val="24"/>
        </w:rPr>
        <w:t xml:space="preserve">ДЕНЕЖНОГО ВОЗНАГРАЖДЕНИЯ ГРАЖДАНАМ ЗА </w:t>
      </w:r>
      <w:proofErr w:type="gramStart"/>
      <w:r w:rsidRPr="002F56A1">
        <w:rPr>
          <w:sz w:val="24"/>
          <w:szCs w:val="24"/>
        </w:rPr>
        <w:t>ДОБРОВОЛЬНУЮ</w:t>
      </w:r>
      <w:proofErr w:type="gramEnd"/>
    </w:p>
    <w:p w:rsidR="00EE3B1A" w:rsidRPr="002F56A1" w:rsidRDefault="00EE3B1A" w:rsidP="00EE3B1A">
      <w:pPr>
        <w:pStyle w:val="ConsPlusTitle"/>
        <w:jc w:val="center"/>
        <w:rPr>
          <w:sz w:val="24"/>
          <w:szCs w:val="24"/>
        </w:rPr>
      </w:pPr>
      <w:r w:rsidRPr="002F56A1">
        <w:rPr>
          <w:sz w:val="24"/>
          <w:szCs w:val="24"/>
        </w:rPr>
        <w:t>СДАЧУ НЕЗАКОННО ХРАНЯЩИХСЯ У НИХ ОРУЖИЯ, БОЕПРИПАСОВ,</w:t>
      </w:r>
    </w:p>
    <w:p w:rsidR="00EE3B1A" w:rsidRPr="002F56A1" w:rsidRDefault="00EE3B1A" w:rsidP="00EE3B1A">
      <w:pPr>
        <w:pStyle w:val="ConsPlusTitle"/>
        <w:jc w:val="center"/>
        <w:rPr>
          <w:sz w:val="24"/>
          <w:szCs w:val="24"/>
        </w:rPr>
      </w:pPr>
      <w:r w:rsidRPr="002F56A1">
        <w:rPr>
          <w:sz w:val="24"/>
          <w:szCs w:val="24"/>
        </w:rPr>
        <w:t>ВЗРЫВЧАТЫХ ВЕЩЕСТВ И ВЗРЫВНЫХ УСТРОЙСТВ</w:t>
      </w:r>
    </w:p>
    <w:p w:rsidR="00EE3B1A" w:rsidRPr="002F56A1" w:rsidRDefault="00EE3B1A" w:rsidP="00EE3B1A">
      <w:pPr>
        <w:pStyle w:val="ConsPlusNormal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5900"/>
        <w:gridCol w:w="1276"/>
        <w:gridCol w:w="1842"/>
      </w:tblGrid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 xml:space="preserve">N </w:t>
            </w:r>
            <w:proofErr w:type="gramStart"/>
            <w:r w:rsidRPr="002F56A1">
              <w:rPr>
                <w:sz w:val="24"/>
                <w:szCs w:val="24"/>
              </w:rPr>
              <w:t>п</w:t>
            </w:r>
            <w:proofErr w:type="gramEnd"/>
            <w:r w:rsidRPr="002F56A1">
              <w:rPr>
                <w:sz w:val="24"/>
                <w:szCs w:val="24"/>
              </w:rPr>
              <w:t>/п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Наименование оружия и боеприпасов, взрывчатых веществ и взрывных устройств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Размер вознаграждения (рублей)</w:t>
            </w:r>
          </w:p>
        </w:tc>
      </w:tr>
      <w:tr w:rsidR="00EE3B1A" w:rsidRPr="002F56A1" w:rsidTr="00BC4ECB">
        <w:trPr>
          <w:trHeight w:val="80"/>
        </w:trPr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4</w:t>
            </w:r>
          </w:p>
        </w:tc>
      </w:tr>
      <w:tr w:rsidR="00EE3B1A" w:rsidRPr="002F56A1" w:rsidTr="00BC4ECB">
        <w:trPr>
          <w:trHeight w:val="300"/>
        </w:trPr>
        <w:tc>
          <w:tcPr>
            <w:tcW w:w="9634" w:type="dxa"/>
            <w:gridSpan w:val="4"/>
          </w:tcPr>
          <w:p w:rsidR="00EE3B1A" w:rsidRPr="002F56A1" w:rsidRDefault="00EE3B1A" w:rsidP="00BC4EC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Оружие</w:t>
            </w:r>
          </w:p>
        </w:tc>
      </w:tr>
      <w:tr w:rsidR="00EE3B1A" w:rsidRPr="002F56A1" w:rsidTr="00BC4ECB">
        <w:trPr>
          <w:trHeight w:val="65"/>
        </w:trPr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Боевое огнестрельное оружие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10000,00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Служебное, спортивное и охотничье нарезное оружие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5000,00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Гладкоствольное огнестрельное оружие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4000,00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Самодельное огнестрельное оружие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2000,00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5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Миномет, переносной противотанковый комплекс, переносной зенитно-ракетный комплекс, гранатомет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8000,00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6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Огнемет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2000,00</w:t>
            </w:r>
          </w:p>
        </w:tc>
      </w:tr>
      <w:tr w:rsidR="00EE3B1A" w:rsidRPr="002F56A1" w:rsidTr="00BC4ECB">
        <w:tc>
          <w:tcPr>
            <w:tcW w:w="9634" w:type="dxa"/>
            <w:gridSpan w:val="4"/>
          </w:tcPr>
          <w:p w:rsidR="00EE3B1A" w:rsidRPr="002F56A1" w:rsidRDefault="00EE3B1A" w:rsidP="00BC4EC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Взрывчатые вещества, взрывные устройства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7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Взрывчатые вещества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грамм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10,00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8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Взрывное устройство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1000,00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9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Огнепроводные и детонирующие шнуры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метр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2,00</w:t>
            </w:r>
          </w:p>
        </w:tc>
      </w:tr>
      <w:tr w:rsidR="00EE3B1A" w:rsidRPr="002F56A1" w:rsidTr="00BC4ECB">
        <w:tc>
          <w:tcPr>
            <w:tcW w:w="9634" w:type="dxa"/>
            <w:gridSpan w:val="4"/>
          </w:tcPr>
          <w:p w:rsidR="00EE3B1A" w:rsidRPr="002F56A1" w:rsidRDefault="00EE3B1A" w:rsidP="00BC4EC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Боеприпасы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10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Все виды патронов к огнестрельному оружию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20,00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11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Артиллерийские снаряды и мины, военно-инженерные подрывные заряды и мины, ручные и реактивные противотанковые гранаты, боевые ракеты, авиабомбы и т.п.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2000,00</w:t>
            </w:r>
          </w:p>
        </w:tc>
      </w:tr>
      <w:tr w:rsidR="00EE3B1A" w:rsidRPr="002F56A1" w:rsidTr="00BC4ECB">
        <w:tc>
          <w:tcPr>
            <w:tcW w:w="61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12</w:t>
            </w:r>
          </w:p>
        </w:tc>
        <w:tc>
          <w:tcPr>
            <w:tcW w:w="5900" w:type="dxa"/>
          </w:tcPr>
          <w:p w:rsidR="00EE3B1A" w:rsidRPr="002F56A1" w:rsidRDefault="00EE3B1A" w:rsidP="00BC4ECB">
            <w:pPr>
              <w:pStyle w:val="ConsPlusNormal"/>
              <w:jc w:val="both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Ракетно-артиллерийские снаряды активного воздействия на гидрометеорологические процессы</w:t>
            </w:r>
          </w:p>
        </w:tc>
        <w:tc>
          <w:tcPr>
            <w:tcW w:w="1276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EE3B1A" w:rsidRPr="002F56A1" w:rsidRDefault="00EE3B1A" w:rsidP="00BC4ECB">
            <w:pPr>
              <w:pStyle w:val="ConsPlusNormal"/>
              <w:jc w:val="center"/>
              <w:rPr>
                <w:sz w:val="24"/>
                <w:szCs w:val="24"/>
              </w:rPr>
            </w:pPr>
            <w:r w:rsidRPr="002F56A1">
              <w:rPr>
                <w:sz w:val="24"/>
                <w:szCs w:val="24"/>
              </w:rPr>
              <w:t>2000,00</w:t>
            </w:r>
          </w:p>
        </w:tc>
      </w:tr>
    </w:tbl>
    <w:p w:rsidR="00EE3B1A" w:rsidRPr="002F56A1" w:rsidRDefault="00EE3B1A" w:rsidP="00EE3B1A">
      <w:pPr>
        <w:pStyle w:val="ConsPlusNormal"/>
        <w:jc w:val="both"/>
        <w:rPr>
          <w:sz w:val="24"/>
          <w:szCs w:val="24"/>
        </w:rPr>
      </w:pPr>
    </w:p>
    <w:p w:rsidR="00EE3B1A" w:rsidRDefault="00EE3B1A">
      <w:bookmarkStart w:id="0" w:name="_GoBack"/>
      <w:bookmarkEnd w:id="0"/>
    </w:p>
    <w:sectPr w:rsidR="00EE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32"/>
    <w:rsid w:val="0016008F"/>
    <w:rsid w:val="004A58AD"/>
    <w:rsid w:val="005E55B7"/>
    <w:rsid w:val="006D3538"/>
    <w:rsid w:val="00DC1F23"/>
    <w:rsid w:val="00E46132"/>
    <w:rsid w:val="00EE3B1A"/>
    <w:rsid w:val="00F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E3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E3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Савощенко</dc:creator>
  <cp:lastModifiedBy>Савощенко</cp:lastModifiedBy>
  <cp:revision>2</cp:revision>
  <cp:lastPrinted>2021-07-30T05:41:00Z</cp:lastPrinted>
  <dcterms:created xsi:type="dcterms:W3CDTF">2021-07-30T05:46:00Z</dcterms:created>
  <dcterms:modified xsi:type="dcterms:W3CDTF">2021-07-30T05:46:00Z</dcterms:modified>
</cp:coreProperties>
</file>