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C0" w:rsidRDefault="003F60C0" w:rsidP="003F60C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по соблюдению требований к служебному поведению муниципальных служащих и урегулированию конфликта интересов в администрации Гришковского сельского поселения Калининского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3F60C0" w:rsidRDefault="003F60C0" w:rsidP="003F60C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C0" w:rsidRDefault="003F60C0" w:rsidP="003F60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C0" w:rsidRDefault="003F60C0" w:rsidP="003F60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 по соблюдению требований к служебному поведению муниципальных служащих администрации Гришковского сельского поселения Калининского района и урегулированию конфликта интересов, на котором рассмотрена информация о своевременном поступлении уведомлений в адрес администрации Гришковского сельского поселения Калининского района, в установленные законодательством сроки, в соответствии с ч.4 ст.12 Федерального закона от 25 декабря 2008 г. № 273-ФЗ</w:t>
      </w:r>
      <w:proofErr w:type="gramEnd"/>
      <w:r w:rsidRPr="007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постановлением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(оказания услуг) с гражданином, замещавшим должности государственной или муниципальной службы, перечень которых устанавливается нормативными актами Российской Федерации».</w:t>
      </w:r>
    </w:p>
    <w:p w:rsidR="003F60C0" w:rsidRPr="00C0278F" w:rsidRDefault="003F60C0" w:rsidP="003F60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рассмотрены материалы в отношении 2 муниципальных служащих администрации Гришковского сельского поселения Калининского района по факту предоставления неполных сведений о доходах, об имуществе и обязательствах имущественного характера.</w:t>
      </w:r>
    </w:p>
    <w:p w:rsidR="003F60C0" w:rsidRPr="007D59A6" w:rsidRDefault="003F60C0" w:rsidP="003F6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02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Комиссии к дисциплинарной ответственности привлечено 2 муниципальных служащих администрации Гришковского сельского поселения Калининского района.</w:t>
      </w:r>
    </w:p>
    <w:p w:rsidR="003F60C0" w:rsidRDefault="003F60C0" w:rsidP="003F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D59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59A6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59A6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 по соблюдению требований к служебному поведению муниципальных служащих администрации Гришковского сельского поселения Калининского района и урегулированию конфликта интересов, на котором рассмотрена информация о  результатах проверки, по выявленным прокуратурой Калининского района,  достоверности и полноты сведений о доходах, расходах и обязательствах имущественного характера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59A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59A6">
        <w:rPr>
          <w:rFonts w:ascii="Times New Roman" w:hAnsi="Times New Roman" w:cs="Times New Roman"/>
          <w:sz w:val="28"/>
          <w:szCs w:val="28"/>
        </w:rPr>
        <w:t xml:space="preserve"> год представляемых гражданами, претендующими на замещение должностей (поступающими на должности</w:t>
      </w:r>
      <w:proofErr w:type="gramEnd"/>
      <w:r w:rsidRPr="007D59A6">
        <w:rPr>
          <w:rFonts w:ascii="Times New Roman" w:hAnsi="Times New Roman" w:cs="Times New Roman"/>
          <w:sz w:val="28"/>
          <w:szCs w:val="28"/>
        </w:rPr>
        <w:t>), руководителями муниципальных учреждений Гришковского сельского поселения Калининского района.</w:t>
      </w:r>
    </w:p>
    <w:p w:rsidR="0057246F" w:rsidRDefault="0057246F">
      <w:bookmarkStart w:id="0" w:name="_GoBack"/>
      <w:bookmarkEnd w:id="0"/>
    </w:p>
    <w:sectPr w:rsidR="0057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C0"/>
    <w:rsid w:val="003F60C0"/>
    <w:rsid w:val="005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2025-01-20T10:36:00Z</dcterms:created>
  <dcterms:modified xsi:type="dcterms:W3CDTF">2025-01-20T10:36:00Z</dcterms:modified>
</cp:coreProperties>
</file>