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04" w:rsidRPr="007D0D19" w:rsidRDefault="00481304" w:rsidP="00481304">
      <w:pPr>
        <w:pStyle w:val="aa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C00000"/>
          <w:sz w:val="28"/>
          <w:szCs w:val="28"/>
        </w:rPr>
        <w:t>В период проведения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adm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>_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grish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>_2006@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mail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>.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ru</w:t>
      </w:r>
      <w:bookmarkEnd w:id="0"/>
    </w:p>
    <w:p w:rsidR="00BD21AE" w:rsidRDefault="00BD21AE" w:rsidP="00BD21AE">
      <w:pPr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AE" w:rsidRDefault="00BD21AE" w:rsidP="00BD21AE">
      <w:pPr>
        <w:pStyle w:val="3"/>
      </w:pPr>
      <w:r>
        <w:t xml:space="preserve">Совет Гришковского СЕЛЬСКОГО ПОСЕЛЕНИЯ </w:t>
      </w:r>
    </w:p>
    <w:p w:rsidR="00BD21AE" w:rsidRDefault="00BD21AE" w:rsidP="00BD21AE">
      <w:pPr>
        <w:pStyle w:val="3"/>
        <w:rPr>
          <w:sz w:val="28"/>
          <w:szCs w:val="28"/>
        </w:rPr>
      </w:pPr>
      <w:r>
        <w:t>КалининскОГО районА</w:t>
      </w:r>
    </w:p>
    <w:p w:rsidR="00BD21AE" w:rsidRPr="00BD21AE" w:rsidRDefault="00BD21AE" w:rsidP="00BD21AE">
      <w:pPr>
        <w:rPr>
          <w:lang w:eastAsia="ru-RU"/>
        </w:rPr>
      </w:pPr>
    </w:p>
    <w:p w:rsidR="00BD21AE" w:rsidRDefault="00BD21AE" w:rsidP="00BD21AE">
      <w:pPr>
        <w:pStyle w:val="2"/>
        <w:rPr>
          <w:szCs w:val="28"/>
        </w:rPr>
      </w:pPr>
      <w:r>
        <w:rPr>
          <w:sz w:val="32"/>
        </w:rPr>
        <w:t>РЕШЕНИЕ</w:t>
      </w:r>
    </w:p>
    <w:p w:rsidR="00BD21AE" w:rsidRPr="00BD21AE" w:rsidRDefault="00BD21AE" w:rsidP="00BD21AE">
      <w:pPr>
        <w:pStyle w:val="2"/>
        <w:rPr>
          <w:szCs w:val="28"/>
        </w:rPr>
      </w:pPr>
      <w:r>
        <w:rPr>
          <w:sz w:val="32"/>
        </w:rPr>
        <w:t xml:space="preserve"> </w:t>
      </w:r>
    </w:p>
    <w:p w:rsidR="00BD21AE" w:rsidRPr="00BD21AE" w:rsidRDefault="00BD21AE" w:rsidP="00BD21AE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</w:rPr>
      </w:pPr>
      <w:r w:rsidRPr="00BD21AE">
        <w:rPr>
          <w:rFonts w:ascii="Times New Roman" w:hAnsi="Times New Roman"/>
          <w:b/>
          <w:sz w:val="26"/>
        </w:rPr>
        <w:t xml:space="preserve">от </w:t>
      </w:r>
      <w:r w:rsidRPr="00BD21AE">
        <w:rPr>
          <w:rFonts w:ascii="Times New Roman" w:hAnsi="Times New Roman"/>
          <w:sz w:val="26"/>
        </w:rPr>
        <w:t>____________</w:t>
      </w:r>
      <w:r w:rsidRPr="00BD21AE">
        <w:rPr>
          <w:rFonts w:ascii="Times New Roman" w:hAnsi="Times New Roman"/>
          <w:b/>
          <w:sz w:val="26"/>
        </w:rPr>
        <w:t xml:space="preserve">   </w:t>
      </w:r>
      <w:r w:rsidRPr="00BD21AE">
        <w:rPr>
          <w:rFonts w:ascii="Times New Roman" w:hAnsi="Times New Roman"/>
          <w:sz w:val="26"/>
        </w:rPr>
        <w:t xml:space="preserve">                     </w:t>
      </w:r>
      <w:r w:rsidRPr="00BD21AE">
        <w:rPr>
          <w:rFonts w:ascii="Times New Roman" w:hAnsi="Times New Roman"/>
          <w:sz w:val="26"/>
        </w:rPr>
        <w:tab/>
      </w:r>
      <w:r w:rsidRPr="00BD21AE">
        <w:rPr>
          <w:rFonts w:ascii="Times New Roman" w:hAnsi="Times New Roman"/>
          <w:sz w:val="26"/>
        </w:rPr>
        <w:tab/>
      </w:r>
      <w:r w:rsidRPr="00BD21AE">
        <w:rPr>
          <w:rFonts w:ascii="Times New Roman" w:hAnsi="Times New Roman"/>
          <w:sz w:val="26"/>
        </w:rPr>
        <w:tab/>
      </w:r>
      <w:r w:rsidRPr="00BD21AE">
        <w:rPr>
          <w:rFonts w:ascii="Times New Roman" w:hAnsi="Times New Roman"/>
          <w:sz w:val="26"/>
        </w:rPr>
        <w:tab/>
        <w:t xml:space="preserve">                                  </w:t>
      </w:r>
      <w:r w:rsidRPr="00BD21AE">
        <w:rPr>
          <w:rFonts w:ascii="Times New Roman" w:hAnsi="Times New Roman"/>
          <w:b/>
          <w:sz w:val="26"/>
        </w:rPr>
        <w:t xml:space="preserve">№ </w:t>
      </w:r>
      <w:r>
        <w:rPr>
          <w:rFonts w:ascii="Times New Roman" w:hAnsi="Times New Roman"/>
          <w:sz w:val="26"/>
        </w:rPr>
        <w:t>_____</w:t>
      </w:r>
    </w:p>
    <w:p w:rsidR="00BD21AE" w:rsidRPr="00BD21AE" w:rsidRDefault="00BD21AE" w:rsidP="00BD21AE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1AE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C510E" w:rsidRDefault="000C510E" w:rsidP="00BD21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0C03" w:rsidRDefault="00F90C03" w:rsidP="00BD21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0C03" w:rsidRPr="000C510E" w:rsidRDefault="00F90C03" w:rsidP="00BD21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10E" w:rsidRPr="00BD21AE" w:rsidRDefault="000C510E" w:rsidP="00BD21AE">
      <w:pPr>
        <w:spacing w:after="0" w:line="240" w:lineRule="auto"/>
        <w:ind w:left="567" w:right="6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стратегическом планировании и индикативных планах социально-экономического разв</w:t>
      </w:r>
      <w:r w:rsidR="00BD21AE"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ития </w:t>
      </w:r>
      <w:r w:rsidR="00F9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F9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C510E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C03" w:rsidRPr="00BD21AE" w:rsidRDefault="00F90C03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BD21AE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168" w:rsidRDefault="000C510E" w:rsidP="00FF416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7" w:tooltip="131-ФЗ от 06.10.2003" w:history="1">
        <w:r w:rsidRPr="00F90C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ooltip="172-ФЗ от 28.06.2014" w:history="1">
        <w:r w:rsidRPr="00F90C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июня 2014 года № 172-ФЗ</w:t>
        </w:r>
      </w:hyperlink>
      <w:r w:rsidRP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Федерации»,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и формирования системы стратегического планирован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Гришковском сельском поселении Калининского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BD21A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FF4168" w:rsidRDefault="000C510E" w:rsidP="00FF416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стратегическом планировании и индикативных планах социально-экономического разв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Гришковского сельского поселения Калининского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F4168" w:rsidRDefault="000C510E" w:rsidP="00FF416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решения возложить на</w:t>
      </w:r>
      <w:r w:rsid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отдел администрации Гришковского сельского поселения Калининского района (Синчило)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168" w:rsidRDefault="000C510E" w:rsidP="00FF416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Калининец», и разместить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администрации Гришковского сельского поселения 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59106F" w:rsidRDefault="000C510E" w:rsidP="0059106F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4168" w:rsidRPr="00FF4168">
        <w:rPr>
          <w:sz w:val="28"/>
          <w:szCs w:val="28"/>
        </w:rPr>
        <w:t xml:space="preserve"> </w:t>
      </w:r>
      <w:r w:rsidR="00FF4168" w:rsidRPr="00FF416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налогам, распоряжению муниципальной собственностью, вопросам землепользования и благоустройству поселения (Куковенко)</w:t>
      </w:r>
    </w:p>
    <w:p w:rsidR="0059106F" w:rsidRDefault="000C510E" w:rsidP="0059106F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D21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59106F" w:rsidRDefault="0059106F" w:rsidP="0059106F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59106F" w:rsidRDefault="0059106F" w:rsidP="0059106F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59106F" w:rsidRDefault="0059106F" w:rsidP="0059106F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0C510E" w:rsidRDefault="000C510E" w:rsidP="005910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91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Гришковского сельского поселения</w:t>
      </w:r>
    </w:p>
    <w:p w:rsidR="0059106F" w:rsidRPr="0059106F" w:rsidRDefault="0059106F" w:rsidP="005910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Калининского района                                                                                               В.А. Даценко</w:t>
      </w: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6F" w:rsidRDefault="0059106F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481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9106F" w:rsidRDefault="0059106F" w:rsidP="0059106F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C510E" w:rsidRPr="00BD21AE" w:rsidRDefault="000C510E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</w:p>
    <w:p w:rsidR="000C510E" w:rsidRPr="00BD21AE" w:rsidRDefault="0059106F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C510E" w:rsidRPr="00BD21AE" w:rsidRDefault="0059106F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="000C510E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C510E" w:rsidRPr="00BD21AE" w:rsidRDefault="000C510E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54F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C510E" w:rsidRPr="00BD21AE" w:rsidRDefault="000C510E" w:rsidP="0059106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59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C510E" w:rsidRPr="00BD21AE" w:rsidRDefault="000C510E" w:rsidP="0059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стратегическом планировании и индикативных планах социально-экономического разв</w:t>
      </w:r>
      <w:r w:rsidR="0059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ития Гришковского сельского поселения Калининского</w:t>
      </w: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59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C510E" w:rsidRPr="00BD21AE" w:rsidRDefault="000C510E" w:rsidP="0059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BD21AE" w:rsidRDefault="000C510E" w:rsidP="005910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1.Общие положения</w:t>
      </w:r>
    </w:p>
    <w:p w:rsidR="000C510E" w:rsidRPr="00BD21AE" w:rsidRDefault="000C510E" w:rsidP="000C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стратегическом планировании и индикативных планах социально-экономического разв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Федеральным законом </w:t>
      </w:r>
      <w:hyperlink r:id="rId9" w:tooltip="131-ФЗ от 06.10.2003" w:history="1">
        <w:r w:rsidRPr="00591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tooltip="172-ФЗ от 28.06.2014" w:history="1">
        <w:r w:rsidRPr="00591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июня 2014 года № 172-ФЗ</w:t>
        </w:r>
      </w:hyperlink>
      <w:r w:rsidRP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 (далее - Федеральный закон № 172-ФЗ), </w:t>
      </w:r>
      <w:hyperlink r:id="rId11" w:tooltip="145-ФЗ от 31.01.1998" w:history="1">
        <w:r w:rsidRPr="00591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(далее - Закон Краснодарского края № 3267-КЗ) и определяет систему стратегического планирова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Гришковском сельском поселении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3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муниципальное образование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r w:rsidR="003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0C510E" w:rsidRPr="00BD21AE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в </w:t>
      </w:r>
      <w:r w:rsidR="003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принципами и задачами, установленными Федеральным законом № 172-ФЗ.</w:t>
      </w: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31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2.Участники и полномочия участников </w:t>
      </w:r>
    </w:p>
    <w:p w:rsidR="000C510E" w:rsidRPr="00BD21AE" w:rsidRDefault="000C510E" w:rsidP="0031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0C510E" w:rsidRPr="00BD21AE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2.1.Участниками стратегического планирования являются:</w:t>
      </w:r>
    </w:p>
    <w:p w:rsidR="000C510E" w:rsidRPr="00BD21AE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Совет);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Контрольно-счетная палата муниципального образования 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Калининский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(далее - Контрольно-счетная палата);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Гришковского сельского поселения Калининского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администрация);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 случаях, предусмотренных Федеральным законом      № 172-ФЗ и Законом Краснодарского края № 3267-КЗ.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Совета в сфере стратегического планирования относятся: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стратегическом планирова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Гришковском сельском поселении Калининского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sub_412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приоритетов социально-экономической политики муниципального образования, долгосрочных целей и задач социально-экономического развития муниципального образования;</w:t>
      </w:r>
      <w:bookmarkStart w:id="2" w:name="sub_413"/>
      <w:bookmarkEnd w:id="1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планирования;</w:t>
      </w:r>
      <w:bookmarkStart w:id="3" w:name="sub_417"/>
      <w:bookmarkEnd w:id="2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 составе бюд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местный бюджет) расходов в сфере стратегического планирования, в том числе в рамках муниципальных прог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 Гришковского сельского поселения Калининского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4" w:name="sub_418"/>
      <w:bookmarkEnd w:id="3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стратегии социально-экономического раз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5" w:name="sub_4110"/>
      <w:bookmarkEnd w:id="4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реализации документов стратегического планирования в пределах полномочий.</w:t>
      </w:r>
      <w:bookmarkEnd w:id="5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2.3.К полномочиям администрации в сфере стратегического планирования относятся:</w:t>
      </w:r>
      <w:bookmarkStart w:id="6" w:name="sub_421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планирования, организация разработки проекто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правовых актов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 и осуществляет методическое обеспечение стратегического планирования в </w:t>
      </w:r>
      <w:bookmarkStart w:id="7" w:name="sub_422"/>
      <w:bookmarkEnd w:id="6"/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Гришковском сельском поселении Калининского </w:t>
      </w:r>
      <w:r w:rsidR="003164F8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="003164F8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56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приоритетов социально-экономической пол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долгосрочных целей и задач социально-экономического раз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согласованных с приоритетами и целями социально-экономического развития Краснодарского края;</w:t>
      </w:r>
      <w:bookmarkStart w:id="8" w:name="sub_423"/>
      <w:bookmarkEnd w:id="7"/>
    </w:p>
    <w:p w:rsidR="0002756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на рассмотрение Совета в пределах компетенции проектов муниципальных правовых актов 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3164F8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правоотношения в сфере стратегического планиров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поселении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9" w:name="sub_424"/>
      <w:bookmarkEnd w:id="8"/>
    </w:p>
    <w:p w:rsidR="0002756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ежегодных отчетов (докладов) о реализации документов стратегического планирования;</w:t>
      </w:r>
      <w:bookmarkStart w:id="10" w:name="sub_425"/>
      <w:bookmarkEnd w:id="9"/>
    </w:p>
    <w:p w:rsidR="0002756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уполномоченных органов администрации в сфере стратегического планирования;</w:t>
      </w:r>
      <w:bookmarkStart w:id="11" w:name="sub_426"/>
      <w:bookmarkEnd w:id="10"/>
    </w:p>
    <w:p w:rsidR="000C510E" w:rsidRPr="00BD21A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согласованности и сбалансированности документов стратегического планирования;</w:t>
      </w:r>
    </w:p>
    <w:p w:rsidR="0002756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27"/>
      <w:bookmarkEnd w:id="11"/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  <w:bookmarkEnd w:id="12"/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постановлениями администрации 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EC516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осуществление мониторинга их реализации;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документов стратегического планирования;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 прогноза социально-экономического развития 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EC516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516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и долгосрочный период;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мероприятий по реализации стратегии социально-экономического развития Краснодарского края, порядка его разработки и корректировки;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муниципальных про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про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2" w:tooltip="145-ФЗ от 31.01.1998" w:history="1">
        <w:r w:rsidRPr="00EC51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реализации документов стратегического планирования в пределах полномочий;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целей, задач и показателей деятель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ежегодного отчета о ходе исполнения плана мероприятий по реализации стратегии социально-экономического раз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координации разработки и корректировки документов стратегического планирования в соответствии федеральными законами и законами Краснодарского края, муниципальными правовыми актами 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EC516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относящимся к их полномочиям;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полномочий, установленных федеральными законами и законами Краснодарского края, муниципальными правовыми актами 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EC516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C5169" w:rsidRP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Контрольно-счетной палаты в сфере стратегического планирования относится осуществление полномочий в сфере стратегического планирования в соответствии с Федеральным законом от 7 февраля 2011 года   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0C510E" w:rsidRPr="00BD21AE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7D3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3.Документы стратегического планирования </w:t>
      </w:r>
    </w:p>
    <w:p w:rsidR="000C510E" w:rsidRPr="00BD21AE" w:rsidRDefault="000C510E" w:rsidP="007D3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C510E" w:rsidRPr="00BD21AE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 документам стратегического планирования, разрабатыва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в поселении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 стратегического планирования), относятся: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долгосрочный период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стратегии социально-экономического развития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 порядок разработки документов стратегического планирования и их содержание определяются постановлениями администрации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законом № 172-ФЗ.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документов стратегического планирования выносятся на публичные слушания или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постановлениями администрации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260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3.4.Публичные слушания или общественные обсуждения проектов документов стратегического планирования проводятся в порядке, установленном уставом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постановлениями администрации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публичных слушаний или общественных обсуждений проектов документов стратегического планирования, рассматриваются администрацией в порядке, установленном постановлениями администрации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6260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3.5.В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в информационно-телекоммуникационной сети «Интернет» (далее - 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BB6260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3.6.К разработке документов стратегического планирования администрацией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B6260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3.7.Документы стратегического планирования подлежат обязательной государственной регистрации в федеральном государственном реестре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510E" w:rsidRPr="00BD21AE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3.8.Должностные лица администрации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BB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4.Стратегия социально-экономического развития</w:t>
      </w:r>
    </w:p>
    <w:p w:rsidR="000C510E" w:rsidRPr="00BD21AE" w:rsidRDefault="000C510E" w:rsidP="00BB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C510E" w:rsidRPr="00BD21AE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60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4.1.Стратегия социально-экономического развития муниципального образования (далее - Стратегия) разрабатывается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BB6260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период.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4.3.Стратегия разрабатывается на основе законов Краснодарского края, муниципальных правовых актов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документов стратегического планирования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4.4.Стратегия содержит: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достигнутых целей социально-экономического развития муниципального образования;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приоритеты, цели, задачи и направления социально-экономической политики муниципального образования;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Стратегии;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финансовых ресурсов, необходимых для реализации Стратегии;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муниципальных программах муниципального образования, утверждаемых в целях реализации Стратегии;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определяемые законами Краснодарского края, муниципальными правовыми актами 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326EFA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6EFA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документов стратегического планирования.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0C510E" w:rsidRPr="00BD21AE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утверждается решением Совета 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326EFA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</w:t>
      </w: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долгосрочный период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прогноз на долгосрочный период) разрабатывается каждые шесть лет на двенадцать лет на основе прогноза социально-экономического развития Российской Федерации, Краснодарского края на долгосрочный период и данных, предоставленных участниками процесса прогнозирования.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прогноза на долгосрочный период осуществляется в период действия долгосрочного периода с учетом прогноза социально-экономического развития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период. 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 на долгосрочный период разрабатывается на вариативной основе и содержит: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достигнутого уровня социально-экономического развития муниципального образования;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вариантов внутренних условий и характеристик социально-экономического развития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период; 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факторов и ограничений экономического роста муниципального образования на долгосрочный период;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социально-экономического развития муниципального образования и целевые показатели прогноза социально-экономического развития муниципального образования на долгосрочный период, включая количественные показатели и качественные характеристики социально-экономического развития муниципального образования;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муниципальных программ муниципального образования;</w:t>
      </w: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определенные постановлением администрации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6.Прогноз социально-экономического развития муниципального</w:t>
      </w: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среднесрочный период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(далее - прогноз на среднесрочный период) разрабатывается ежегодно на три года на основе прогноза социально-экономического развития Российской Федерации, Краснодарского края на среднесрочный период, стратегии социально-экономического развития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основных направлений бюджетной политики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основных направлений налоговой политики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данных, представленных участниками процесса прогнозирования.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на среднесрочный период разрабатывается на вариативной основе и содержит: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достигнутого уровня социально-экономического развития муниципального образования;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факторов и ограничений экономического роста муниципального образования на среднесрочный период;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социально-экономического развития муниципального образования и целевые показатели прогноза социально-экономического развития муниципального образования на среднесрочный период, включая количественные показатели и качественные характеристики социально-экономического развития муниципального образования;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муниципальных программ муниципального образования;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определенные постановлениями администрации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 на среднесрочный период учитывается при корректировке прогноза социально-экономического развития муниципального образования на долгосрочный период.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социально-экономического развития муниципального образования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социально-экономического развития муниципального образования (далее - План мероприятий) разрабатывается на основе положений Стратегии на период реализации Стратегии.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содержит: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Стратегии и их значения, установленные для каждого этапа реализации Стратегии;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мероприятий и перечень муниципальных программ муниципального образования, обеспечивающие достижение на каждом этапе реализации Стратегии долгосрочных целей социально-экономического развития муниципального образования, указанных в Стратегии;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определяемые постановлением администрации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мероприятий, изменения в План мероприятий утверждаются постановлениями администрации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8.Муниципальные программы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муниципального образования (далее - муниципальные программы) разрабатываются в соответствии с документами стратегического планирования.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программ, порядок принятия решения об их разработке, формировании и реализации утверждаются постановлениями администрации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программы, изменения в муниципальные программы утверждаются постановлениями администрации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социально-экономического развития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</w:t>
      </w:r>
    </w:p>
    <w:p w:rsidR="00894039" w:rsidRDefault="00894039" w:rsidP="0089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039" w:rsidRDefault="00894039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9.1.В соответствии со статьей 16 Закона Краснодарского края № 3267-КЗ индикативный план социально-экономического развития муниципального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индикативный план) разрабатывается и утверждается ежегодно в целях установления планируемых значений по системе показателей социально-экономического развития муниципального образования, достижение которых обеспечит реализацию целей и приоритетов деятельности органов местного самоуправления муниципального образования.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разрабатывается и утверждается с учетом предложений организаций всех форм собственности, расположенных на территории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подлежит обязательному исполнению органами местного самоуправления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на предстоящий год утверждается решением Совета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индикативного плана устанавливается постановлением администрации муниципального образования </w:t>
      </w:r>
      <w:r w:rsidR="00D854F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представляется на утверждение Совету в срок не позднее 15 ноября текущего финансового года.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Намечаемые проектировки развития регулируемого сектора экономики включают следующие показатели: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прибыли и объем произведенной продукции (работ, услуг);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находящегося в муниципальной собственности муниципального образования имущества, включая основные производственные фонды и оборотные средства;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работников и фонд оплаты труда;</w:t>
      </w: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инвестиций за счет собственных и привлеченных средств.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отдельным видам продукции регулируемого сектора экономики в план могут быть включены показатели ее произв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одства в натуральном выражении.</w:t>
      </w: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9.8.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индикативного плана социально-экономического развития муниципального образования подлежат опубликованию.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контроль реализации документов </w:t>
      </w: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мониторинга реализации документов стратегического планирования являются: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запланированных целей социально-экономического развития муниципального образования;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ее реализации;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реализации документов стратегического планирования муниципального образования отражаются в: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отчете главы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своей деятельности и деятельности администрации;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 годовом докладе о ходе реализации и об оценке эффективности реализации муниципальных программ.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 которых отражаются результаты мониторинга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документов стратегического планирования, подлежат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10.5.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документов стратегического планирования осуществляется в целях обеспечения соблюдения законодательства Российской Федерации, Краснодарского края и муниципальных правовых актов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стратегического планирования, а также обеспечения результативности и эффективности функционирования системы стратегического планирования в муниципальном образовании.</w:t>
      </w: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документов стратегического планирования в пределах полномочий осуществляется Советом, Контрольно-счетной палатой, главой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245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11.Иные положения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245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неисполнение, ненадлежащее исполнение настоящего Положения должностные лица и муниципальные служащие органов местного самоуправления </w:t>
      </w:r>
      <w:r w:rsidR="00BF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F2C68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F2C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C68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Default="00BF2C68" w:rsidP="00BF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BF2C68" w:rsidRPr="00BD21AE" w:rsidRDefault="00BF2C68" w:rsidP="00BF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 w:rsidR="0037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Даценко</w:t>
      </w: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1F" w:rsidRPr="00BD21AE" w:rsidRDefault="00622A2B">
      <w:pPr>
        <w:rPr>
          <w:rFonts w:ascii="Times New Roman" w:hAnsi="Times New Roman" w:cs="Times New Roman"/>
          <w:sz w:val="28"/>
          <w:szCs w:val="28"/>
        </w:rPr>
      </w:pPr>
    </w:p>
    <w:sectPr w:rsidR="00C07A1F" w:rsidRPr="00BD21AE" w:rsidSect="009136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2B" w:rsidRDefault="00622A2B" w:rsidP="000C510E">
      <w:pPr>
        <w:spacing w:after="0" w:line="240" w:lineRule="auto"/>
      </w:pPr>
      <w:r>
        <w:separator/>
      </w:r>
    </w:p>
  </w:endnote>
  <w:endnote w:type="continuationSeparator" w:id="1">
    <w:p w:rsidR="00622A2B" w:rsidRDefault="00622A2B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2B" w:rsidRDefault="00622A2B" w:rsidP="000C510E">
      <w:pPr>
        <w:spacing w:after="0" w:line="240" w:lineRule="auto"/>
      </w:pPr>
      <w:r>
        <w:separator/>
      </w:r>
    </w:p>
  </w:footnote>
  <w:footnote w:type="continuationSeparator" w:id="1">
    <w:p w:rsidR="00622A2B" w:rsidRDefault="00622A2B" w:rsidP="000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0E"/>
    <w:rsid w:val="0002756E"/>
    <w:rsid w:val="000C510E"/>
    <w:rsid w:val="002453F5"/>
    <w:rsid w:val="003164F8"/>
    <w:rsid w:val="00326EFA"/>
    <w:rsid w:val="00340365"/>
    <w:rsid w:val="00343F02"/>
    <w:rsid w:val="00375422"/>
    <w:rsid w:val="003D4559"/>
    <w:rsid w:val="00411410"/>
    <w:rsid w:val="00465247"/>
    <w:rsid w:val="00474A28"/>
    <w:rsid w:val="00481304"/>
    <w:rsid w:val="00530AE9"/>
    <w:rsid w:val="0059106F"/>
    <w:rsid w:val="00622A2B"/>
    <w:rsid w:val="007D3A65"/>
    <w:rsid w:val="00876ED7"/>
    <w:rsid w:val="00894039"/>
    <w:rsid w:val="008F6D56"/>
    <w:rsid w:val="00BB6260"/>
    <w:rsid w:val="00BD21AE"/>
    <w:rsid w:val="00BF1E4B"/>
    <w:rsid w:val="00BF2C68"/>
    <w:rsid w:val="00C7619E"/>
    <w:rsid w:val="00CB7126"/>
    <w:rsid w:val="00D854F6"/>
    <w:rsid w:val="00EC5169"/>
    <w:rsid w:val="00EE6063"/>
    <w:rsid w:val="00F06D94"/>
    <w:rsid w:val="00F842CE"/>
    <w:rsid w:val="00F90C03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26"/>
  </w:style>
  <w:style w:type="paragraph" w:styleId="2">
    <w:name w:val="heading 2"/>
    <w:basedOn w:val="a"/>
    <w:next w:val="a"/>
    <w:link w:val="20"/>
    <w:qFormat/>
    <w:rsid w:val="00BD21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21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21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21A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1AE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99"/>
    <w:locked/>
    <w:rsid w:val="00481304"/>
    <w:rPr>
      <w:sz w:val="24"/>
      <w:szCs w:val="24"/>
    </w:rPr>
  </w:style>
  <w:style w:type="paragraph" w:styleId="aa">
    <w:name w:val="No Spacing"/>
    <w:link w:val="a9"/>
    <w:uiPriority w:val="99"/>
    <w:qFormat/>
    <w:rsid w:val="0048130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111863d6-b7f1-481b-9bdf-5a9eff92f0a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hyperlink" Target="/content/act/8f21b21c-a408-42c4-b9fe-a939b863c84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/content/act/8f21b21c-a408-42c4-b9fe-a939b863c84a.htm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/content/act/111863d6-b7f1-481b-9bdf-5a9eff92f0a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/content/act/96e20c02-1b12-465a-b64c-24aa9227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Comp_1</cp:lastModifiedBy>
  <cp:revision>17</cp:revision>
  <dcterms:created xsi:type="dcterms:W3CDTF">2019-05-21T12:17:00Z</dcterms:created>
  <dcterms:modified xsi:type="dcterms:W3CDTF">2019-05-22T05:17:00Z</dcterms:modified>
</cp:coreProperties>
</file>