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D8" w:rsidRPr="00A936D8" w:rsidRDefault="007A1BD2" w:rsidP="008A339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ришковское герб" style="width:49.55pt;height:60.8pt;visibility:visible;mso-wrap-style:square">
            <v:imagedata r:id="rId6" o:title="Гришковское герб"/>
          </v:shape>
        </w:pict>
      </w:r>
    </w:p>
    <w:p w:rsidR="00575DD7" w:rsidRPr="009847DA" w:rsidRDefault="00575DD7" w:rsidP="008A339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75DD7" w:rsidRPr="00833264" w:rsidRDefault="00575DD7" w:rsidP="008A339B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833264">
        <w:rPr>
          <w:rFonts w:ascii="Times New Roman" w:hAnsi="Times New Roman"/>
          <w:b/>
          <w:sz w:val="27"/>
          <w:szCs w:val="27"/>
        </w:rPr>
        <w:t>СОВЕТ  ГРИШК</w:t>
      </w:r>
      <w:r>
        <w:rPr>
          <w:rFonts w:ascii="Times New Roman" w:hAnsi="Times New Roman"/>
          <w:b/>
          <w:sz w:val="27"/>
          <w:szCs w:val="27"/>
        </w:rPr>
        <w:t>ОВСКОГО</w:t>
      </w:r>
      <w:r w:rsidRPr="00833264">
        <w:rPr>
          <w:rFonts w:ascii="Times New Roman" w:hAnsi="Times New Roman"/>
          <w:b/>
          <w:sz w:val="27"/>
          <w:szCs w:val="27"/>
        </w:rPr>
        <w:t xml:space="preserve"> СЕЛЬСКОГО ПОСЕЛЕНИЯ</w:t>
      </w:r>
    </w:p>
    <w:p w:rsidR="00575DD7" w:rsidRPr="00833264" w:rsidRDefault="00575DD7" w:rsidP="008A339B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833264"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575DD7" w:rsidRPr="009847DA" w:rsidRDefault="00575DD7" w:rsidP="008A339B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5DD7" w:rsidRPr="00833264" w:rsidRDefault="00575DD7" w:rsidP="008A339B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833264">
        <w:rPr>
          <w:rFonts w:ascii="Times New Roman" w:hAnsi="Times New Roman"/>
          <w:b/>
          <w:sz w:val="32"/>
          <w:szCs w:val="32"/>
        </w:rPr>
        <w:t>РЕШЕНИЕ</w:t>
      </w:r>
    </w:p>
    <w:p w:rsidR="00575DD7" w:rsidRPr="009847DA" w:rsidRDefault="00575DD7" w:rsidP="008A339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575DD7" w:rsidRPr="00833264" w:rsidTr="00F8677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75DD7" w:rsidRPr="00833264" w:rsidRDefault="00575DD7" w:rsidP="008A339B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3264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DD7" w:rsidRPr="00833264" w:rsidRDefault="00BA0A06" w:rsidP="008A339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03.02.2015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75DD7" w:rsidRPr="00833264" w:rsidRDefault="00575DD7" w:rsidP="008A339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75DD7" w:rsidRPr="00833264" w:rsidRDefault="00575DD7" w:rsidP="008A339B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3264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DD7" w:rsidRPr="00833264" w:rsidRDefault="00BA0A06" w:rsidP="008A339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</w:tbl>
    <w:p w:rsidR="00575DD7" w:rsidRPr="00833264" w:rsidRDefault="00575DD7" w:rsidP="008A339B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833264">
        <w:rPr>
          <w:rFonts w:ascii="Times New Roman" w:hAnsi="Times New Roman"/>
          <w:sz w:val="26"/>
          <w:szCs w:val="26"/>
        </w:rPr>
        <w:t>село Гришковское</w:t>
      </w:r>
    </w:p>
    <w:p w:rsidR="00575DD7" w:rsidRDefault="00575DD7" w:rsidP="008A339B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5DD7" w:rsidRDefault="00575DD7" w:rsidP="008A339B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5DD7" w:rsidRPr="009847DA" w:rsidRDefault="00575DD7" w:rsidP="008A339B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5DD7" w:rsidRPr="00352730" w:rsidRDefault="00575DD7" w:rsidP="008A339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52730">
        <w:rPr>
          <w:rFonts w:ascii="Times New Roman" w:hAnsi="Times New Roman"/>
          <w:b/>
          <w:sz w:val="28"/>
          <w:szCs w:val="28"/>
        </w:rPr>
        <w:t>Об утверждении Правил благоустройства,</w:t>
      </w:r>
    </w:p>
    <w:p w:rsidR="00575DD7" w:rsidRPr="00352730" w:rsidRDefault="00575DD7" w:rsidP="0023146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52730">
        <w:rPr>
          <w:rFonts w:ascii="Times New Roman" w:hAnsi="Times New Roman"/>
          <w:b/>
          <w:sz w:val="28"/>
          <w:szCs w:val="28"/>
        </w:rPr>
        <w:t xml:space="preserve">озеленения и санитарного содержания территории </w:t>
      </w:r>
    </w:p>
    <w:p w:rsidR="00575DD7" w:rsidRPr="00352730" w:rsidRDefault="00575DD7" w:rsidP="00AA43D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52730">
        <w:rPr>
          <w:rFonts w:ascii="Times New Roman" w:hAnsi="Times New Roman"/>
          <w:b/>
          <w:sz w:val="28"/>
          <w:szCs w:val="28"/>
        </w:rPr>
        <w:t>Гришковского сельского поселения</w:t>
      </w:r>
    </w:p>
    <w:p w:rsidR="00575DD7" w:rsidRPr="00AA43D6" w:rsidRDefault="00575DD7" w:rsidP="00352730">
      <w:pPr>
        <w:pStyle w:val="a6"/>
        <w:tabs>
          <w:tab w:val="left" w:pos="8080"/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 w:rsidRPr="00352730">
        <w:rPr>
          <w:rFonts w:ascii="Times New Roman" w:hAnsi="Times New Roman"/>
          <w:b/>
          <w:sz w:val="28"/>
          <w:szCs w:val="28"/>
        </w:rPr>
        <w:t>Калининского района</w:t>
      </w:r>
    </w:p>
    <w:p w:rsidR="00575DD7" w:rsidRPr="00AA43D6" w:rsidRDefault="00575DD7" w:rsidP="00AA43D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75DD7" w:rsidRPr="00AA43D6" w:rsidRDefault="00575DD7" w:rsidP="00AA43D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75DD7" w:rsidRPr="00AA43D6" w:rsidRDefault="00575DD7" w:rsidP="00AA43D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75DD7" w:rsidRDefault="00575DD7" w:rsidP="00AA43D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A43D6">
        <w:rPr>
          <w:rFonts w:ascii="Times New Roman" w:hAnsi="Times New Roman"/>
          <w:sz w:val="28"/>
          <w:szCs w:val="28"/>
        </w:rPr>
        <w:t xml:space="preserve">Руководствуясь  статьей  14  Федерального закона от 06 октября 2003 года  № 131-ФЗ «Об общих принципах организации местного самоуправления в Российской Федерации», Уставом Гришковского сельского поселения, Совет Гришковского сельского поселения  </w:t>
      </w:r>
      <w:r>
        <w:rPr>
          <w:rFonts w:ascii="Times New Roman" w:hAnsi="Times New Roman"/>
          <w:sz w:val="28"/>
          <w:szCs w:val="28"/>
        </w:rPr>
        <w:t xml:space="preserve">Калининского района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575DD7" w:rsidRDefault="00575DD7" w:rsidP="00DE140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A43D6">
        <w:rPr>
          <w:rFonts w:ascii="Times New Roman" w:hAnsi="Times New Roman"/>
          <w:sz w:val="28"/>
          <w:szCs w:val="28"/>
        </w:rPr>
        <w:t xml:space="preserve">1.Утвердить Правила благоустройства, озеленения и санитарного </w:t>
      </w:r>
      <w:r>
        <w:rPr>
          <w:rFonts w:ascii="Times New Roman" w:hAnsi="Times New Roman"/>
          <w:sz w:val="28"/>
          <w:szCs w:val="28"/>
        </w:rPr>
        <w:t xml:space="preserve">содержания территории </w:t>
      </w:r>
      <w:r w:rsidRPr="00AA43D6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  в новой редакции, согласно приложению.</w:t>
      </w:r>
    </w:p>
    <w:p w:rsidR="00575DD7" w:rsidRPr="00DE1404" w:rsidRDefault="00575DD7" w:rsidP="00DE140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E1404">
        <w:rPr>
          <w:rFonts w:ascii="Times New Roman" w:hAnsi="Times New Roman"/>
          <w:sz w:val="28"/>
          <w:szCs w:val="28"/>
        </w:rPr>
        <w:t>2. Обнародовать настоящее постановление в установленном порядке и разместить на официальном сайте администрации Гришковского сельского поселения Калининского района в информационно-телекоммуникационной сети «Интернет».</w:t>
      </w:r>
    </w:p>
    <w:p w:rsidR="00575DD7" w:rsidRPr="00AA43D6" w:rsidRDefault="00575DD7" w:rsidP="00AA43D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A43D6">
        <w:rPr>
          <w:rFonts w:ascii="Times New Roman" w:hAnsi="Times New Roman"/>
          <w:sz w:val="28"/>
          <w:szCs w:val="28"/>
        </w:rPr>
        <w:t>3.Контроль над выполнением настоящего решения возложить на постоянную комиссию  по бюджету, экономике, налогам и распоряжению муниципальной собственностью, вопросам землепользования и благоустройству Совета Гришковског</w:t>
      </w:r>
      <w:r>
        <w:rPr>
          <w:rFonts w:ascii="Times New Roman" w:hAnsi="Times New Roman"/>
          <w:sz w:val="28"/>
          <w:szCs w:val="28"/>
        </w:rPr>
        <w:t>о сельского поселения (Шабалин)</w:t>
      </w:r>
      <w:r w:rsidRPr="00AA43D6">
        <w:rPr>
          <w:rFonts w:ascii="Times New Roman" w:hAnsi="Times New Roman"/>
          <w:sz w:val="28"/>
          <w:szCs w:val="28"/>
        </w:rPr>
        <w:t xml:space="preserve">.                   </w:t>
      </w:r>
    </w:p>
    <w:p w:rsidR="00575DD7" w:rsidRPr="00AA43D6" w:rsidRDefault="00575DD7" w:rsidP="00AA43D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3D6">
        <w:rPr>
          <w:rFonts w:ascii="Times New Roman" w:hAnsi="Times New Roman"/>
          <w:sz w:val="28"/>
          <w:szCs w:val="28"/>
        </w:rPr>
        <w:t>4.Решение вступает в силу со дня егоофициального обнародования</w:t>
      </w:r>
    </w:p>
    <w:p w:rsidR="00575DD7" w:rsidRDefault="00575DD7" w:rsidP="009847DA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75DD7" w:rsidRDefault="00575DD7" w:rsidP="009847DA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75DD7" w:rsidRDefault="00575DD7" w:rsidP="009847DA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75DD7" w:rsidRDefault="00575DD7" w:rsidP="009847DA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Гришковского сельского поселения</w:t>
      </w:r>
    </w:p>
    <w:p w:rsidR="00575DD7" w:rsidRDefault="00575DD7" w:rsidP="00C16F1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Калининского района                                                                              В.А.Даценко</w:t>
      </w:r>
    </w:p>
    <w:p w:rsidR="00575DD7" w:rsidRDefault="00575DD7" w:rsidP="009847DA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75DD7" w:rsidRDefault="00575DD7" w:rsidP="009847DA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75DD7" w:rsidRDefault="00575DD7" w:rsidP="009847DA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1876E3" w:rsidRDefault="001876E3" w:rsidP="00F70F62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F70F62" w:rsidRDefault="00F70F62" w:rsidP="00F70F62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F70F62" w:rsidRDefault="00F70F62" w:rsidP="00F70F62">
      <w:pPr>
        <w:pStyle w:val="a6"/>
        <w:rPr>
          <w:rFonts w:ascii="Times New Roman" w:hAnsi="Times New Roman"/>
          <w:sz w:val="24"/>
          <w:szCs w:val="24"/>
        </w:rPr>
      </w:pPr>
    </w:p>
    <w:p w:rsidR="001876E3" w:rsidRDefault="001876E3" w:rsidP="008B45F6">
      <w:pPr>
        <w:pStyle w:val="a6"/>
        <w:ind w:left="5245"/>
        <w:jc w:val="center"/>
        <w:rPr>
          <w:rFonts w:ascii="Times New Roman" w:hAnsi="Times New Roman"/>
          <w:sz w:val="24"/>
          <w:szCs w:val="24"/>
        </w:rPr>
      </w:pPr>
    </w:p>
    <w:p w:rsidR="00575DD7" w:rsidRPr="005D7B83" w:rsidRDefault="00575DD7" w:rsidP="008B45F6">
      <w:pPr>
        <w:pStyle w:val="a6"/>
        <w:ind w:left="5245"/>
        <w:jc w:val="center"/>
        <w:rPr>
          <w:rFonts w:ascii="Times New Roman" w:hAnsi="Times New Roman"/>
          <w:sz w:val="24"/>
          <w:szCs w:val="24"/>
        </w:rPr>
      </w:pPr>
      <w:r w:rsidRPr="005D7B83">
        <w:rPr>
          <w:rFonts w:ascii="Times New Roman" w:hAnsi="Times New Roman"/>
          <w:sz w:val="24"/>
          <w:szCs w:val="24"/>
        </w:rPr>
        <w:t>ПРИЛОЖЕНИЕ № 1</w:t>
      </w:r>
    </w:p>
    <w:p w:rsidR="00575DD7" w:rsidRPr="005D7B83" w:rsidRDefault="00575DD7" w:rsidP="008B45F6">
      <w:pPr>
        <w:pStyle w:val="a6"/>
        <w:ind w:left="5245"/>
        <w:jc w:val="center"/>
        <w:rPr>
          <w:rFonts w:ascii="Times New Roman" w:hAnsi="Times New Roman"/>
          <w:sz w:val="24"/>
          <w:szCs w:val="24"/>
        </w:rPr>
      </w:pPr>
    </w:p>
    <w:p w:rsidR="00575DD7" w:rsidRPr="005D7B83" w:rsidRDefault="00575DD7" w:rsidP="008B45F6">
      <w:pPr>
        <w:pStyle w:val="a6"/>
        <w:ind w:left="5245"/>
        <w:jc w:val="center"/>
        <w:rPr>
          <w:rFonts w:ascii="Times New Roman" w:hAnsi="Times New Roman"/>
          <w:sz w:val="24"/>
          <w:szCs w:val="24"/>
        </w:rPr>
      </w:pPr>
      <w:r w:rsidRPr="005D7B83">
        <w:rPr>
          <w:rFonts w:ascii="Times New Roman" w:hAnsi="Times New Roman"/>
          <w:sz w:val="24"/>
          <w:szCs w:val="24"/>
        </w:rPr>
        <w:t>УТВЕРЖДЕН</w:t>
      </w:r>
    </w:p>
    <w:p w:rsidR="00575DD7" w:rsidRPr="005D7B83" w:rsidRDefault="00575DD7" w:rsidP="008B45F6">
      <w:pPr>
        <w:pStyle w:val="a6"/>
        <w:ind w:left="5245"/>
        <w:jc w:val="center"/>
        <w:rPr>
          <w:rFonts w:ascii="Times New Roman" w:hAnsi="Times New Roman"/>
          <w:sz w:val="24"/>
          <w:szCs w:val="24"/>
        </w:rPr>
      </w:pPr>
      <w:r w:rsidRPr="005D7B83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575DD7" w:rsidRPr="005D7B83" w:rsidRDefault="00575DD7" w:rsidP="008B45F6">
      <w:pPr>
        <w:pStyle w:val="a6"/>
        <w:ind w:left="5245"/>
        <w:jc w:val="center"/>
        <w:rPr>
          <w:rFonts w:ascii="Times New Roman" w:hAnsi="Times New Roman"/>
          <w:sz w:val="24"/>
          <w:szCs w:val="24"/>
        </w:rPr>
      </w:pPr>
      <w:r w:rsidRPr="005D7B83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575DD7" w:rsidRPr="005D7B83" w:rsidRDefault="00575DD7" w:rsidP="008B45F6">
      <w:pPr>
        <w:pStyle w:val="a6"/>
        <w:ind w:left="5245"/>
        <w:jc w:val="center"/>
        <w:rPr>
          <w:rFonts w:ascii="Times New Roman" w:hAnsi="Times New Roman"/>
          <w:sz w:val="24"/>
          <w:szCs w:val="24"/>
        </w:rPr>
      </w:pPr>
      <w:r w:rsidRPr="005D7B83">
        <w:rPr>
          <w:rFonts w:ascii="Times New Roman" w:hAnsi="Times New Roman"/>
          <w:sz w:val="24"/>
          <w:szCs w:val="24"/>
        </w:rPr>
        <w:t xml:space="preserve">Калининского района </w:t>
      </w:r>
      <w:proofErr w:type="gramStart"/>
      <w:r w:rsidRPr="005D7B83">
        <w:rPr>
          <w:rFonts w:ascii="Times New Roman" w:hAnsi="Times New Roman"/>
          <w:sz w:val="24"/>
          <w:szCs w:val="24"/>
        </w:rPr>
        <w:t>от</w:t>
      </w:r>
      <w:proofErr w:type="gramEnd"/>
    </w:p>
    <w:p w:rsidR="00575DD7" w:rsidRPr="005D7B83" w:rsidRDefault="005E78A5" w:rsidP="008B45F6">
      <w:pPr>
        <w:pStyle w:val="a6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03.02.2015</w:t>
      </w:r>
      <w:r w:rsidR="00575DD7" w:rsidRPr="005D7B8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25</w:t>
      </w:r>
    </w:p>
    <w:p w:rsidR="00575DD7" w:rsidRDefault="00575DD7" w:rsidP="009847DA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75DD7" w:rsidRDefault="00575DD7" w:rsidP="009847DA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75DD7" w:rsidRDefault="00575DD7" w:rsidP="00202E3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</w:t>
      </w:r>
    </w:p>
    <w:p w:rsidR="00575DD7" w:rsidRDefault="00575DD7" w:rsidP="00F867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52730">
        <w:rPr>
          <w:rFonts w:ascii="Times New Roman" w:hAnsi="Times New Roman"/>
          <w:b/>
          <w:sz w:val="28"/>
          <w:szCs w:val="28"/>
        </w:rPr>
        <w:t xml:space="preserve">благоустройства, озеленения и санитарного содержания </w:t>
      </w:r>
    </w:p>
    <w:p w:rsidR="00575DD7" w:rsidRPr="00352730" w:rsidRDefault="00575DD7" w:rsidP="00F867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52730">
        <w:rPr>
          <w:rFonts w:ascii="Times New Roman" w:hAnsi="Times New Roman"/>
          <w:b/>
          <w:sz w:val="28"/>
          <w:szCs w:val="28"/>
        </w:rPr>
        <w:t>территории Гришковского сельского поселения</w:t>
      </w:r>
    </w:p>
    <w:p w:rsidR="00575DD7" w:rsidRPr="00AA43D6" w:rsidRDefault="00575DD7" w:rsidP="00202E3C">
      <w:pPr>
        <w:pStyle w:val="a6"/>
        <w:tabs>
          <w:tab w:val="left" w:pos="8080"/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 w:rsidRPr="00352730">
        <w:rPr>
          <w:rFonts w:ascii="Times New Roman" w:hAnsi="Times New Roman"/>
          <w:b/>
          <w:sz w:val="28"/>
          <w:szCs w:val="28"/>
        </w:rPr>
        <w:t>Калининского района</w:t>
      </w:r>
    </w:p>
    <w:p w:rsidR="00575DD7" w:rsidRDefault="00575DD7" w:rsidP="00202E3C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5DD7" w:rsidRDefault="00575DD7" w:rsidP="00F61083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sub_1100"/>
      <w:r w:rsidRPr="00F61083">
        <w:rPr>
          <w:rFonts w:ascii="Times New Roman" w:hAnsi="Times New Roman"/>
          <w:sz w:val="24"/>
          <w:szCs w:val="24"/>
        </w:rPr>
        <w:t>1. Общие положения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1011"/>
      <w:bookmarkEnd w:id="0"/>
      <w:r w:rsidRPr="00F61083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F61083">
        <w:rPr>
          <w:rFonts w:ascii="Times New Roman" w:hAnsi="Times New Roman"/>
          <w:sz w:val="24"/>
          <w:szCs w:val="24"/>
        </w:rPr>
        <w:t xml:space="preserve">Настоящие Правила благоустройства, озеленения и санитарного содержания территории </w:t>
      </w:r>
      <w:r>
        <w:rPr>
          <w:rFonts w:ascii="Times New Roman" w:hAnsi="Times New Roman"/>
          <w:sz w:val="24"/>
          <w:szCs w:val="24"/>
        </w:rPr>
        <w:t xml:space="preserve">Гришковского </w:t>
      </w:r>
      <w:r w:rsidRPr="00F61083">
        <w:rPr>
          <w:rFonts w:ascii="Times New Roman" w:hAnsi="Times New Roman"/>
          <w:sz w:val="24"/>
          <w:szCs w:val="24"/>
        </w:rPr>
        <w:t>сельского поселения Калининского района (далее по тексту – Правила) устанавливают единые требования по надлежащему техническому и санитарному содержанию зданий (включая жилые дома), сооружений, земельных участков, на которых они расположены, к внешнему виду фасадов и ограждений соответствующих зданий и сооружений, определяют перечень работ по благоустройству и периодичность их выполнения, устанавливают порядок участия собственниковзданий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F61083">
        <w:rPr>
          <w:rFonts w:ascii="Times New Roman" w:hAnsi="Times New Roman"/>
          <w:sz w:val="24"/>
          <w:szCs w:val="24"/>
        </w:rPr>
        <w:t xml:space="preserve">помещений в них) и сооружений в благоустройстве и обеспечении чистоты и порядка на прилегающих территориях, устанавливают требования по благоустройству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(включая освещение улиц, озеленение территорий, установку указателей с наименованиями улиц и номерами домов, размещение и содержание малых архитектурных форм) и обязательны для всех юридических лиц, индивидуальных предпринимателей, осуществляющих свою деятельность на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Калининского района независимо от организационно-правовых форм и форм собственности, а также граждан и лиц без гражданства, проживающих на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района, общие параметры и рекомендуемое минимальное сочетание элементов благоустройства для создания безопасной, удобной и привлекательной среды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F61083">
        <w:rPr>
          <w:rFonts w:ascii="Times New Roman" w:hAnsi="Times New Roman"/>
          <w:sz w:val="24"/>
          <w:szCs w:val="24"/>
        </w:rPr>
        <w:t xml:space="preserve">Организация работ по уборке и благоустройству, надлежащему санитарному содержанию, поддержанию чистоты и порядка на занимаемых земельных участках и прилегающих к ним территориях, обеспечению надлежащего технического состояния, а также приведению в соответствие с настоящими Правилами внешнего облика зданий, строений и сооружений, ограждений и иных объёмно-пространственных материальных объектов, расположенных на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района, обеспечивается собственниками и (или) уполномоченными ими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лицами, являющимися владельцами и (или) пользователями таких земельных участков и объектов.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1.3. Методическое обеспечение работ по благоустройству территории </w:t>
      </w:r>
      <w:r>
        <w:rPr>
          <w:rFonts w:ascii="Times New Roman" w:hAnsi="Times New Roman"/>
          <w:sz w:val="24"/>
          <w:szCs w:val="24"/>
        </w:rPr>
        <w:t>Гришковског</w:t>
      </w:r>
      <w:r w:rsidRPr="00F61083">
        <w:rPr>
          <w:rFonts w:ascii="Times New Roman" w:hAnsi="Times New Roman"/>
          <w:sz w:val="24"/>
          <w:szCs w:val="24"/>
        </w:rPr>
        <w:t xml:space="preserve">о сельского поселения Калининского района в части улучшения облика, колористических решений, дизайна зданий, строений, сооружений, ограждений и иных объёмно-пространственных материальных объектов и ландшафтной архитектуры возлагаются на </w:t>
      </w:r>
      <w:r>
        <w:rPr>
          <w:rFonts w:ascii="Times New Roman" w:hAnsi="Times New Roman"/>
          <w:sz w:val="24"/>
          <w:szCs w:val="24"/>
        </w:rPr>
        <w:t xml:space="preserve">управление </w:t>
      </w:r>
      <w:r w:rsidRPr="00F61083">
        <w:rPr>
          <w:rFonts w:ascii="Times New Roman" w:hAnsi="Times New Roman"/>
          <w:sz w:val="24"/>
          <w:szCs w:val="24"/>
        </w:rPr>
        <w:t>градостроительства</w:t>
      </w:r>
      <w:r>
        <w:rPr>
          <w:rFonts w:ascii="Times New Roman" w:hAnsi="Times New Roman"/>
          <w:sz w:val="24"/>
          <w:szCs w:val="24"/>
        </w:rPr>
        <w:t xml:space="preserve"> и благоустройства</w:t>
      </w:r>
      <w:r w:rsidRPr="00F61083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>Калининский район</w:t>
      </w:r>
      <w:r w:rsidRPr="00F61083">
        <w:rPr>
          <w:rFonts w:ascii="Times New Roman" w:hAnsi="Times New Roman"/>
          <w:sz w:val="24"/>
          <w:szCs w:val="24"/>
        </w:rPr>
        <w:t>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Default="00575DD7" w:rsidP="00D046B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1.4. Координацию работ по благоустройству и санитарной очистке, уборке территорий, обеспечению чистоты и порядка на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осуществляет администрация </w:t>
      </w:r>
      <w:r>
        <w:rPr>
          <w:rFonts w:ascii="Times New Roman" w:hAnsi="Times New Roman"/>
          <w:sz w:val="24"/>
          <w:szCs w:val="24"/>
        </w:rPr>
        <w:t>Гришковского сельского поселения Калининского района</w:t>
      </w:r>
      <w:r w:rsidRPr="00F61083">
        <w:rPr>
          <w:rFonts w:ascii="Times New Roman" w:hAnsi="Times New Roman"/>
          <w:sz w:val="24"/>
          <w:szCs w:val="24"/>
        </w:rPr>
        <w:t xml:space="preserve"> совместно с </w:t>
      </w:r>
      <w:bookmarkStart w:id="2" w:name="sub_1013"/>
      <w:bookmarkEnd w:id="1"/>
      <w:r>
        <w:rPr>
          <w:rFonts w:ascii="Times New Roman" w:hAnsi="Times New Roman"/>
          <w:sz w:val="24"/>
          <w:szCs w:val="24"/>
        </w:rPr>
        <w:t xml:space="preserve">управлением </w:t>
      </w:r>
      <w:r w:rsidRPr="00F61083">
        <w:rPr>
          <w:rFonts w:ascii="Times New Roman" w:hAnsi="Times New Roman"/>
          <w:sz w:val="24"/>
          <w:szCs w:val="24"/>
        </w:rPr>
        <w:t>градостроительства</w:t>
      </w:r>
      <w:r>
        <w:rPr>
          <w:rFonts w:ascii="Times New Roman" w:hAnsi="Times New Roman"/>
          <w:sz w:val="24"/>
          <w:szCs w:val="24"/>
        </w:rPr>
        <w:t xml:space="preserve"> и благоустройства</w:t>
      </w:r>
      <w:r w:rsidRPr="00F61083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>Калининский район</w:t>
      </w:r>
      <w:r w:rsidRPr="00F61083">
        <w:rPr>
          <w:rFonts w:ascii="Times New Roman" w:hAnsi="Times New Roman"/>
          <w:sz w:val="24"/>
          <w:szCs w:val="24"/>
        </w:rPr>
        <w:t>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1.5. Проектирование и эксплуатация элементов благоустройства обеспечивают требования охраны здоровья человека, исторической и природной среды, создают технические возможности беспрепятственного передвижения маломобильных групп населения по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1015"/>
      <w:bookmarkEnd w:id="2"/>
      <w:r w:rsidRPr="00F61083">
        <w:rPr>
          <w:rFonts w:ascii="Times New Roman" w:hAnsi="Times New Roman"/>
          <w:sz w:val="24"/>
          <w:szCs w:val="24"/>
        </w:rPr>
        <w:t>1.6. В настоящих Правилах применяются следующие термины с соответствующими определениями:</w:t>
      </w:r>
    </w:p>
    <w:bookmarkEnd w:id="3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Благоустройство территории - комплекс архитектурно-планировочных, строительных и организационных мероприятий, в том числе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искусства, в целях создания на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безопасной, удобной и привлекательной среды.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1083">
        <w:rPr>
          <w:rFonts w:ascii="Times New Roman" w:hAnsi="Times New Roman"/>
          <w:sz w:val="24"/>
          <w:szCs w:val="24"/>
        </w:rPr>
        <w:t xml:space="preserve">Объекты благоустройства территории -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района, на которых осуществляется деятельность по благоустройству: парки, площади, улицы, иные типы открытых пространств общего использования в сочетании с внешним видом окружающих их зданий, сооружений (в том числе некапитального типа), придомовые территории многоквартирных жилых домов, территории организаций, учреждений, офисов, предприятий, производств и иных объектов недвижимости, находящихся в пользовании, аренде или собственности, а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также территории (дворы, функционально-планировочные образования, охранные зоны), выделяемые по принципу единой градостроительной регламентации или визуально-пространственного восприятия, другие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Элементы благоустройства и дизайна материально-пространственной среды поселения (далее - элементы благоустройства) делятся </w:t>
      </w:r>
      <w:proofErr w:type="gramStart"/>
      <w:r w:rsidRPr="00F61083">
        <w:rPr>
          <w:rFonts w:ascii="Times New Roman" w:hAnsi="Times New Roman"/>
          <w:sz w:val="24"/>
          <w:szCs w:val="24"/>
        </w:rPr>
        <w:t>на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передвижные (мобильные) и стационарные, индивидуальные (уникальные) и типовые.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10151"/>
      <w:r w:rsidRPr="00F61083">
        <w:rPr>
          <w:rFonts w:ascii="Times New Roman" w:hAnsi="Times New Roman"/>
          <w:sz w:val="24"/>
          <w:szCs w:val="24"/>
        </w:rPr>
        <w:t>1. К элементам благоустройства относятся:</w:t>
      </w:r>
    </w:p>
    <w:bookmarkEnd w:id="4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1) малые архитектурные формы - фонтаны, беседки, теневые навесы, </w:t>
      </w:r>
      <w:proofErr w:type="spellStart"/>
      <w:r w:rsidRPr="00F61083">
        <w:rPr>
          <w:rFonts w:ascii="Times New Roman" w:hAnsi="Times New Roman"/>
          <w:sz w:val="24"/>
          <w:szCs w:val="24"/>
        </w:rPr>
        <w:t>перголы</w:t>
      </w:r>
      <w:proofErr w:type="spellEnd"/>
      <w:r w:rsidRPr="00F61083">
        <w:rPr>
          <w:rFonts w:ascii="Times New Roman" w:hAnsi="Times New Roman"/>
          <w:sz w:val="24"/>
          <w:szCs w:val="24"/>
        </w:rPr>
        <w:t>, подпорные стенки, лестницы, кровли, парапеты, оборудование для игр детей и отдыха взрослого населения, ограждения, садово-парковая мебель и тому подобное;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2) коммунальное оборудование - устройства для уличного освещения, урны и контейнеры для мусора, стоянки велосипедов и тому подобное;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3)произведения монуме</w:t>
      </w:r>
      <w:r>
        <w:rPr>
          <w:rFonts w:ascii="Times New Roman" w:hAnsi="Times New Roman"/>
          <w:sz w:val="24"/>
          <w:szCs w:val="24"/>
        </w:rPr>
        <w:t>нтально-декоративного искусства</w:t>
      </w:r>
      <w:r w:rsidRPr="00F61083">
        <w:rPr>
          <w:rFonts w:ascii="Times New Roman" w:hAnsi="Times New Roman"/>
          <w:sz w:val="24"/>
          <w:szCs w:val="24"/>
        </w:rPr>
        <w:t>- скульптуры, декоративные композиции, обелиски, стелы;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1083">
        <w:rPr>
          <w:rFonts w:ascii="Times New Roman" w:hAnsi="Times New Roman"/>
          <w:sz w:val="24"/>
          <w:szCs w:val="24"/>
        </w:rPr>
        <w:t>4) знаки адресации - аншлаги (указатели наименований улиц, площадей, набережных, мостов), номерные знаки домов, информационные стенды;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5) памятные и информационные доски (знаки);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6)знаки охраны памятников истории и культуры, зон особо охраняемых территорий;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7) элементы озеленения и ландшафтной организации территории;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8) элементы праздничного оформления.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10152"/>
      <w:r w:rsidRPr="00F61083">
        <w:rPr>
          <w:rFonts w:ascii="Times New Roman" w:hAnsi="Times New Roman"/>
          <w:sz w:val="24"/>
          <w:szCs w:val="24"/>
        </w:rPr>
        <w:t>2.Передвижное (переносное) оборудование уличной торговли - палатки, лотки, прицепы и тому подобное - относится к нестационарным мобильным элементам благоустройства.</w:t>
      </w:r>
    </w:p>
    <w:bookmarkEnd w:id="5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Стационарными элементами благоустройства являются фонтаны, беседки, подпорные стенки, лестницы, парапеты, ограждения, устройства уличного освещения, объекты наружной рекламы и информации, прочно связанные с землей, и тому подобное.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Нормируемый комплекс элементов благоустройства устанавливается в составе местных норм и Правил благоустройства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Объекты нормирования благоустройства территории -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Такими территориями могут являться: площадки различного функционального назначения,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sub_1111"/>
      <w:r w:rsidRPr="00F61083">
        <w:rPr>
          <w:rFonts w:ascii="Times New Roman" w:hAnsi="Times New Roman"/>
          <w:sz w:val="24"/>
          <w:szCs w:val="24"/>
        </w:rPr>
        <w:t>Требования охраны здоровья человека включают: противопожарные, санитарно-гигиенические, конструктивные, технологические, планировочные требования, предотвращающие получение заболеваний и травм.</w:t>
      </w:r>
    </w:p>
    <w:bookmarkEnd w:id="6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00256C" w:rsidRDefault="00575DD7" w:rsidP="0000256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bookmarkStart w:id="7" w:name="sub_1200"/>
      <w:r w:rsidRPr="0000256C">
        <w:rPr>
          <w:rFonts w:ascii="Times New Roman" w:hAnsi="Times New Roman"/>
          <w:b/>
          <w:sz w:val="24"/>
          <w:szCs w:val="24"/>
        </w:rPr>
        <w:t>2. Элементы благоустройства территории</w:t>
      </w:r>
    </w:p>
    <w:bookmarkEnd w:id="7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00256C">
      <w:pPr>
        <w:pStyle w:val="a6"/>
        <w:ind w:firstLine="709"/>
        <w:rPr>
          <w:rFonts w:ascii="Times New Roman" w:hAnsi="Times New Roman"/>
          <w:b/>
          <w:sz w:val="24"/>
          <w:szCs w:val="24"/>
        </w:rPr>
      </w:pPr>
      <w:bookmarkStart w:id="8" w:name="sub_1221"/>
      <w:r w:rsidRPr="00F61083">
        <w:rPr>
          <w:rFonts w:ascii="Times New Roman" w:hAnsi="Times New Roman"/>
          <w:b/>
          <w:sz w:val="24"/>
          <w:szCs w:val="24"/>
        </w:rPr>
        <w:t>2.1. Элементы инженерной подготовки и защиты территории</w:t>
      </w:r>
      <w:bookmarkEnd w:id="8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sub_10211"/>
      <w:r w:rsidRPr="00F61083">
        <w:rPr>
          <w:rFonts w:ascii="Times New Roman" w:hAnsi="Times New Roman"/>
          <w:sz w:val="24"/>
          <w:szCs w:val="24"/>
        </w:rPr>
        <w:t>2.1.1.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sub_10212"/>
      <w:bookmarkEnd w:id="9"/>
      <w:r w:rsidRPr="00F61083">
        <w:rPr>
          <w:rFonts w:ascii="Times New Roman" w:hAnsi="Times New Roman"/>
          <w:sz w:val="24"/>
          <w:szCs w:val="24"/>
        </w:rPr>
        <w:t>2.1.2.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реконструкции. Организацию рельефа реконструируемой территории, как правило,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водоотвода, использование вытесняемых грунтов на площадке строительства.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sub_10213"/>
      <w:bookmarkEnd w:id="10"/>
      <w:r w:rsidRPr="00F61083">
        <w:rPr>
          <w:rFonts w:ascii="Times New Roman" w:hAnsi="Times New Roman"/>
          <w:sz w:val="24"/>
          <w:szCs w:val="24"/>
        </w:rPr>
        <w:t>2.1.3. При организации рельефа рекомендуется предусматривать снятие плодородного слоя почвы толщиной 150 - 200 мм и оборудование места для его временного хранения, а если подтверждено отсутствие в нем сверхнормативного загрязнения любых видов - меры по защите от загрязнения. При проведении подсыпки грунта на территории допускается использовать только минеральные грунты и верхние плодородные слои почвы.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sub_10214"/>
      <w:bookmarkEnd w:id="11"/>
      <w:r w:rsidRPr="00F61083">
        <w:rPr>
          <w:rFonts w:ascii="Times New Roman" w:hAnsi="Times New Roman"/>
          <w:sz w:val="24"/>
          <w:szCs w:val="24"/>
        </w:rPr>
        <w:t>2.1.4. При террасировании рельефа рекомендуется проектировать подпорные стенки и откосы. Максимально допустимые величины углов откосов устанавливаются в зависимости от видов грунтов.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sub_10215"/>
      <w:bookmarkEnd w:id="12"/>
      <w:r w:rsidRPr="00F61083">
        <w:rPr>
          <w:rFonts w:ascii="Times New Roman" w:hAnsi="Times New Roman"/>
          <w:sz w:val="24"/>
          <w:szCs w:val="24"/>
        </w:rPr>
        <w:t>2.1.5. Рекомендуется проводить укрепление откосов. Выбор материала и технологии укрепления зависят от местоположения откоса в населенном пункте, предполагаемого уровня механических нагрузок на склон, крутизны склона и формируемой среды.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sub_10216"/>
      <w:bookmarkEnd w:id="13"/>
      <w:r w:rsidRPr="00F61083">
        <w:rPr>
          <w:rFonts w:ascii="Times New Roman" w:hAnsi="Times New Roman"/>
          <w:sz w:val="24"/>
          <w:szCs w:val="24"/>
        </w:rPr>
        <w:t xml:space="preserve">2.1.6. Подпорные стенки следует проектировать с учетом разницы высот сопрягаемых террас. Перепад рельефа менее 0,4 м рекомендуется оформлять бортовым камнем или выкладкой естественного камня. </w:t>
      </w:r>
      <w:proofErr w:type="gramStart"/>
      <w:r w:rsidRPr="00F61083">
        <w:rPr>
          <w:rFonts w:ascii="Times New Roman" w:hAnsi="Times New Roman"/>
          <w:sz w:val="24"/>
          <w:szCs w:val="24"/>
        </w:rPr>
        <w:t>При перепадах рельефа более 0,4 м подпорные стенки рекомендуется проектировать как инженерное сооружение, обеспечивая устойчивость верхней террасы гравитационными (монолитные, из массивной кладки) или свайными (тонкие анкерные, свайные ростверки) видами подпорных стенок.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sub_10219"/>
      <w:bookmarkEnd w:id="14"/>
      <w:r w:rsidRPr="00F61083">
        <w:rPr>
          <w:rFonts w:ascii="Times New Roman" w:hAnsi="Times New Roman"/>
          <w:sz w:val="24"/>
          <w:szCs w:val="24"/>
        </w:rPr>
        <w:t xml:space="preserve">2.1.7. При проектировании стока поверхностных вод следует руководствоваться </w:t>
      </w:r>
      <w:hyperlink r:id="rId7" w:history="1">
        <w:r w:rsidRPr="000E6196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СНиП 2.04.03</w:t>
        </w:r>
      </w:hyperlink>
      <w:r>
        <w:rPr>
          <w:rFonts w:ascii="Times New Roman" w:hAnsi="Times New Roman"/>
          <w:sz w:val="24"/>
          <w:szCs w:val="24"/>
        </w:rPr>
        <w:t>.</w:t>
      </w:r>
      <w:r w:rsidRPr="000E6196">
        <w:rPr>
          <w:rFonts w:ascii="Times New Roman" w:hAnsi="Times New Roman"/>
          <w:sz w:val="24"/>
          <w:szCs w:val="24"/>
        </w:rPr>
        <w:t xml:space="preserve"> П</w:t>
      </w:r>
      <w:r w:rsidRPr="00F61083">
        <w:rPr>
          <w:rFonts w:ascii="Times New Roman" w:hAnsi="Times New Roman"/>
          <w:sz w:val="24"/>
          <w:szCs w:val="24"/>
        </w:rPr>
        <w:t>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</w:t>
      </w:r>
      <w:r>
        <w:rPr>
          <w:rFonts w:ascii="Times New Roman" w:hAnsi="Times New Roman"/>
          <w:sz w:val="24"/>
          <w:szCs w:val="24"/>
        </w:rPr>
        <w:t xml:space="preserve"> (водостоков), лотков, кюветов.</w:t>
      </w:r>
      <w:r w:rsidRPr="00F61083">
        <w:rPr>
          <w:rFonts w:ascii="Times New Roman" w:hAnsi="Times New Roman"/>
          <w:sz w:val="24"/>
          <w:szCs w:val="24"/>
        </w:rPr>
        <w:t xml:space="preserve">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скоростями, исключающими возможность эрозии почвы.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" w:name="sub_102110"/>
      <w:bookmarkEnd w:id="15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2.1.8. Применение открытых водоотводящих устройств допускается в границах территорий парков и лесопарков. Открытые лотки (канавы, кюветы) по дну или по всему периметру следует укреплять (</w:t>
      </w:r>
      <w:proofErr w:type="spellStart"/>
      <w:r w:rsidRPr="00F61083">
        <w:rPr>
          <w:rFonts w:ascii="Times New Roman" w:hAnsi="Times New Roman"/>
          <w:sz w:val="24"/>
          <w:szCs w:val="24"/>
        </w:rPr>
        <w:t>одерновка</w:t>
      </w:r>
      <w:proofErr w:type="spellEnd"/>
      <w:r w:rsidRPr="00F61083">
        <w:rPr>
          <w:rFonts w:ascii="Times New Roman" w:hAnsi="Times New Roman"/>
          <w:sz w:val="24"/>
          <w:szCs w:val="24"/>
        </w:rPr>
        <w:t>, каменное мощение, монолитный бетон, сборный железобетон, керамика и др.), угол откосов кюветов рекомендуется принимать в зависимости от видов грунтов.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" w:name="sub_102111"/>
      <w:bookmarkEnd w:id="16"/>
      <w:r w:rsidRPr="00F61083">
        <w:rPr>
          <w:rFonts w:ascii="Times New Roman" w:hAnsi="Times New Roman"/>
          <w:sz w:val="24"/>
          <w:szCs w:val="24"/>
        </w:rPr>
        <w:t xml:space="preserve">2.1.9. Минимальные и максимальные уклоны следует назначать с учетом </w:t>
      </w:r>
      <w:proofErr w:type="spellStart"/>
      <w:r w:rsidRPr="00F61083">
        <w:rPr>
          <w:rFonts w:ascii="Times New Roman" w:hAnsi="Times New Roman"/>
          <w:sz w:val="24"/>
          <w:szCs w:val="24"/>
        </w:rPr>
        <w:t>неразмывающих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следует обеспечивать устройство быстротоков (ступенчатых перепадов).</w:t>
      </w:r>
      <w:bookmarkEnd w:id="17"/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8" w:name="sub_1222"/>
    </w:p>
    <w:p w:rsidR="00575DD7" w:rsidRPr="003401B0" w:rsidRDefault="00575DD7" w:rsidP="003401B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1083">
        <w:rPr>
          <w:rFonts w:ascii="Times New Roman" w:hAnsi="Times New Roman"/>
          <w:b/>
          <w:sz w:val="24"/>
          <w:szCs w:val="24"/>
        </w:rPr>
        <w:t>2.2. Озеленение</w:t>
      </w:r>
      <w:bookmarkEnd w:id="18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" w:name="sub_10221"/>
      <w:r w:rsidRPr="00F61083">
        <w:rPr>
          <w:rFonts w:ascii="Times New Roman" w:hAnsi="Times New Roman"/>
          <w:sz w:val="24"/>
          <w:szCs w:val="24"/>
        </w:rPr>
        <w:t xml:space="preserve">2.2.1. Озеленение - элемент благоустройства и ландшафтной организации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района, обеспечивающий формирование среды  с активным использованием растительных компонентов, а также поддержание ранее созданной или изначально существующей природной среды.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" w:name="sub_10222"/>
      <w:bookmarkEnd w:id="19"/>
      <w:r w:rsidRPr="00F61083">
        <w:rPr>
          <w:rFonts w:ascii="Times New Roman" w:hAnsi="Times New Roman"/>
          <w:sz w:val="24"/>
          <w:szCs w:val="24"/>
        </w:rPr>
        <w:t xml:space="preserve">2.2.2. </w:t>
      </w:r>
      <w:proofErr w:type="gramStart"/>
      <w:r w:rsidRPr="00F61083">
        <w:rPr>
          <w:rFonts w:ascii="Times New Roman" w:hAnsi="Times New Roman"/>
          <w:sz w:val="24"/>
          <w:szCs w:val="24"/>
        </w:rPr>
        <w:t>Основными типами насаждений и озеленения являются: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</w:p>
    <w:bookmarkEnd w:id="20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В зависимости от выбора типов насаждений определяется объемно-пространственная структуранасаждений и обеспечивается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" w:name="sub_10223"/>
      <w:r w:rsidRPr="00F61083">
        <w:rPr>
          <w:rFonts w:ascii="Times New Roman" w:hAnsi="Times New Roman"/>
          <w:sz w:val="24"/>
          <w:szCs w:val="24"/>
        </w:rPr>
        <w:t>2.2.3.Могут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Стационарное и мобильное озеленение обычно используют для создания архитектурно-ландшафтных объектов (газонов,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" w:name="sub_10224"/>
      <w:bookmarkEnd w:id="21"/>
      <w:r w:rsidRPr="00F61083">
        <w:rPr>
          <w:rFonts w:ascii="Times New Roman" w:hAnsi="Times New Roman"/>
          <w:sz w:val="24"/>
          <w:szCs w:val="24"/>
        </w:rPr>
        <w:t>2.2.4.При проектировании озеленения следует учитывать: минимальные расстояния посадок деревьев и кустарников до инженерных сетей, зданий и сооружений.</w:t>
      </w:r>
    </w:p>
    <w:bookmarkEnd w:id="22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Рекомендуется соблюдать максимальное количество насаждений на различных территориях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(таблица </w:t>
      </w:r>
      <w:hyperlink w:anchor="sub_20003" w:history="1">
        <w:r w:rsidRPr="00C447F9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2</w:t>
        </w:r>
      </w:hyperlink>
      <w:r w:rsidRPr="00F61083">
        <w:rPr>
          <w:rFonts w:ascii="Times New Roman" w:hAnsi="Times New Roman"/>
          <w:sz w:val="24"/>
          <w:szCs w:val="24"/>
        </w:rPr>
        <w:t>Приложения № 2 к настоящим Правилам), ориентировочный процент озеленяемых территорий на участках различного функционального назначения (таблица 1 Приложения № 2 к настоящим Правилам).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" w:name="sub_10228"/>
      <w:r w:rsidRPr="00F61083">
        <w:rPr>
          <w:rFonts w:ascii="Times New Roman" w:hAnsi="Times New Roman"/>
          <w:sz w:val="24"/>
          <w:szCs w:val="24"/>
        </w:rPr>
        <w:t xml:space="preserve">2.2.5. </w:t>
      </w:r>
      <w:proofErr w:type="gramStart"/>
      <w:r w:rsidRPr="00F61083">
        <w:rPr>
          <w:rFonts w:ascii="Times New Roman" w:hAnsi="Times New Roman"/>
          <w:sz w:val="24"/>
          <w:szCs w:val="24"/>
        </w:rPr>
        <w:t>При посадке деревьев в зонах действия теплотрасс рекомендуется учитывать фактор прогревания почвы в обе стороны от оси теплотрассы на расстояние: интенсивного прогревания - до 2 м, среднего - 2 - 6 м, слабого - 6 - 10 м. У теплотрасс не рекомендуется размещать: липу, клен, сирень, жимолость - ближе 2 м, тополь, боярышник, кизильник, дерен, лиственницу, березу - ближе 3 - 4 м.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" w:name="sub_10229"/>
      <w:bookmarkEnd w:id="23"/>
      <w:r w:rsidRPr="00F61083">
        <w:rPr>
          <w:rFonts w:ascii="Times New Roman" w:hAnsi="Times New Roman"/>
          <w:sz w:val="24"/>
          <w:szCs w:val="24"/>
        </w:rPr>
        <w:t>2.2.6. При воздействии неблагоприятных техногенных и климатических факторов рекомендуется формировать защитные насаждения; при воздействии нескольких факторов рекомендуется выбирать ведущий по интенсивности и (или) наиболее значимый для функционального назначения территории.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" w:name="sub_102291"/>
      <w:bookmarkEnd w:id="24"/>
      <w:r w:rsidRPr="00F61083">
        <w:rPr>
          <w:rFonts w:ascii="Times New Roman" w:hAnsi="Times New Roman"/>
          <w:sz w:val="24"/>
          <w:szCs w:val="24"/>
        </w:rPr>
        <w:t>2.2.6.1. Для защиты от ветра рекомендуется использовать зеленые насаждения ажурной конструкции с вертикальной сомкнутостью полога 60 - 70%.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" w:name="sub_102292"/>
      <w:bookmarkEnd w:id="25"/>
      <w:r w:rsidRPr="00F61083">
        <w:rPr>
          <w:rFonts w:ascii="Times New Roman" w:hAnsi="Times New Roman"/>
          <w:sz w:val="24"/>
          <w:szCs w:val="24"/>
        </w:rPr>
        <w:t xml:space="preserve">2.2.6.2. </w:t>
      </w:r>
      <w:proofErr w:type="spellStart"/>
      <w:r w:rsidRPr="00F61083">
        <w:rPr>
          <w:rFonts w:ascii="Times New Roman" w:hAnsi="Times New Roman"/>
          <w:sz w:val="24"/>
          <w:szCs w:val="24"/>
        </w:rPr>
        <w:t>Шумозащитные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насаждения рекомендуется проектировать в виде однорядных или многорядных рядовых посадок не ниже 7 м, обеспечивая в ряду расстояния между стволами взрослых деревьев 8 - 10 м (с широкой кроной), 5 - 6 м (со средней кроной), 3 - 4 м (с узкой кроной), </w:t>
      </w:r>
      <w:proofErr w:type="spellStart"/>
      <w:r w:rsidRPr="00F61083">
        <w:rPr>
          <w:rFonts w:ascii="Times New Roman" w:hAnsi="Times New Roman"/>
          <w:sz w:val="24"/>
          <w:szCs w:val="24"/>
        </w:rPr>
        <w:t>подкроновое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пространство следует заполнять рядами кустарника. </w:t>
      </w:r>
      <w:bookmarkStart w:id="27" w:name="sub_102293"/>
      <w:bookmarkEnd w:id="26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2.2.6.3. В условиях высокого уровня загрязнения воздуха рекомендуется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F61083">
        <w:rPr>
          <w:rFonts w:ascii="Times New Roman" w:hAnsi="Times New Roman"/>
          <w:sz w:val="24"/>
          <w:szCs w:val="24"/>
        </w:rPr>
        <w:t>несмыкание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крон).</w:t>
      </w:r>
    </w:p>
    <w:bookmarkEnd w:id="27"/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977378" w:rsidRDefault="00575DD7" w:rsidP="00977378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8" w:name="sub_1022100"/>
      <w:r w:rsidRPr="00F61083">
        <w:rPr>
          <w:rFonts w:ascii="Times New Roman" w:hAnsi="Times New Roman"/>
          <w:b/>
          <w:sz w:val="24"/>
          <w:szCs w:val="24"/>
        </w:rPr>
        <w:t>Крышное и вертикальное озеленение</w:t>
      </w:r>
      <w:bookmarkEnd w:id="28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" w:name="sub_102210"/>
      <w:r w:rsidRPr="00F61083">
        <w:rPr>
          <w:rFonts w:ascii="Times New Roman" w:hAnsi="Times New Roman"/>
          <w:sz w:val="24"/>
          <w:szCs w:val="24"/>
        </w:rPr>
        <w:t xml:space="preserve">2.2.7. Стационарное крышное озеленение может быть предусмотрено при проектировании новых, реконструкции и капитальном ремонте существующих зданий и сооружений, имеющих неэксплуатируемую крышу с уклоном не более 45 градусов. Предпочтение следует отдавать зданиям и сооружениям с горизонтальной или </w:t>
      </w:r>
      <w:proofErr w:type="spellStart"/>
      <w:r w:rsidRPr="00F61083">
        <w:rPr>
          <w:rFonts w:ascii="Times New Roman" w:hAnsi="Times New Roman"/>
          <w:sz w:val="24"/>
          <w:szCs w:val="24"/>
        </w:rPr>
        <w:t>малоуклонной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(уклон не более 3%) крышей.</w:t>
      </w:r>
    </w:p>
    <w:bookmarkEnd w:id="29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Мобильное или смешанное (стационарное и мобильное) крышное озеленение может предусматриваться при проектировании новых, реконструкции и капитальном ремонте существующих зданий и сооружений любого назначения, имеющих эксплуатируемую крышу с архитектурно-ландшафтными объектами.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" w:name="sub_102211"/>
      <w:r w:rsidRPr="00F61083">
        <w:rPr>
          <w:rFonts w:ascii="Times New Roman" w:hAnsi="Times New Roman"/>
          <w:sz w:val="24"/>
          <w:szCs w:val="24"/>
        </w:rPr>
        <w:t xml:space="preserve">2.2.8. При реконструкции и капитальном ремонте зданий и сооружений возможность устройства крышного озеленения рекомендуется определять расчетом прочности, устойчивости и </w:t>
      </w:r>
      <w:proofErr w:type="spellStart"/>
      <w:r w:rsidRPr="00F61083">
        <w:rPr>
          <w:rFonts w:ascii="Times New Roman" w:hAnsi="Times New Roman"/>
          <w:sz w:val="24"/>
          <w:szCs w:val="24"/>
        </w:rPr>
        <w:t>деформативности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существующих несущих конструкций.</w:t>
      </w:r>
    </w:p>
    <w:bookmarkEnd w:id="30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При недостаточной несущей способности конструкций реконструируемого или капитально ремонтируемого объекта может быть предусмотрено их усиление, целесообразность которого следует подтверждать технико-экономическим обоснованием.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" w:name="sub_102212"/>
      <w:r w:rsidRPr="00F61083">
        <w:rPr>
          <w:rFonts w:ascii="Times New Roman" w:hAnsi="Times New Roman"/>
          <w:sz w:val="24"/>
          <w:szCs w:val="24"/>
        </w:rPr>
        <w:t xml:space="preserve">2.2.9. Расчетную нагрузку от системы озеленения следует определять с учетом веса растений, почвенного субстрата, дренажа, </w:t>
      </w:r>
      <w:proofErr w:type="spellStart"/>
      <w:r w:rsidRPr="00F61083">
        <w:rPr>
          <w:rFonts w:ascii="Times New Roman" w:hAnsi="Times New Roman"/>
          <w:sz w:val="24"/>
          <w:szCs w:val="24"/>
        </w:rPr>
        <w:t>противокорневой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защиты кровли, впитавшейся в грунт дождевой или поливочной воды и других элементов покрытия.</w:t>
      </w:r>
    </w:p>
    <w:bookmarkEnd w:id="31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Вес крышного озеленения, не требующего ухода, рекомендуется не превышать 70 кг/кв. м, а озеленения с постоянным уходом - 800 кг/кв. 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" w:name="sub_102213"/>
      <w:r w:rsidRPr="00F61083">
        <w:rPr>
          <w:rFonts w:ascii="Times New Roman" w:hAnsi="Times New Roman"/>
          <w:sz w:val="24"/>
          <w:szCs w:val="24"/>
        </w:rPr>
        <w:t>2.2.10. Стационарное, мобильное и смешанное вертикальное озеленение может предусматриваться при разработке проектов строительства, реконструкции и капитального ремонта зданий и сооружений любого назначения, их фрагментов, если эти здания и сооружения имеют фасады или широкие (шириной не менее 5 м) плоскости наружных стен без проемов. Высоту вертикального озеленения рекомендуется ограничивать тремя этажами.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" w:name="sub_102215"/>
      <w:bookmarkEnd w:id="32"/>
      <w:r w:rsidRPr="00F61083">
        <w:rPr>
          <w:rFonts w:ascii="Times New Roman" w:hAnsi="Times New Roman"/>
          <w:sz w:val="24"/>
          <w:szCs w:val="24"/>
        </w:rPr>
        <w:t>2.2.11. Крышное и вертикальное озеленение, как правило, не должно носить компенсационный характер. Исключение может составлять крышное озеленение подземных сооружений, кровля которых располагается на отметке участка, а также кустарники и деревья, посаженные в опоры-колодцы зданий или сооружений с глубиной развития корневой системы растения не менее 3 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" w:name="sub_102216"/>
      <w:bookmarkEnd w:id="33"/>
      <w:r w:rsidRPr="00F61083">
        <w:rPr>
          <w:rFonts w:ascii="Times New Roman" w:hAnsi="Times New Roman"/>
          <w:sz w:val="24"/>
          <w:szCs w:val="24"/>
        </w:rPr>
        <w:t>2.2.12. Площадь крышного озеленения не следует включать в показатель территории зеленых насаждений при подсчете баланса территории участка проектируемого объекта.</w:t>
      </w:r>
    </w:p>
    <w:bookmarkEnd w:id="34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Площадь наружных поверхностей зданий и сооружений, подготовленных для вертикального озеленения, следует указывать в разделе "Благоустройство" проектов строительства, реконструкции и капитального ремонта зданий и сооружений, а также проектов благоустройства участков зданий и сооружений.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" w:name="sub_102217"/>
      <w:r w:rsidRPr="00F61083">
        <w:rPr>
          <w:rFonts w:ascii="Times New Roman" w:hAnsi="Times New Roman"/>
          <w:sz w:val="24"/>
          <w:szCs w:val="24"/>
        </w:rPr>
        <w:t xml:space="preserve">2.2.13. При проектировании крышного и вертикального озеленения следует предусматривать обеспечение безопасности крепления и использования грунтового покрытия, контейнеров, вазонов и пр., водоотвод в теплое время года, </w:t>
      </w:r>
      <w:proofErr w:type="spellStart"/>
      <w:r w:rsidRPr="00F61083">
        <w:rPr>
          <w:rFonts w:ascii="Times New Roman" w:hAnsi="Times New Roman"/>
          <w:sz w:val="24"/>
          <w:szCs w:val="24"/>
        </w:rPr>
        <w:t>гидр</w:t>
      </w:r>
      <w:proofErr w:type="gramStart"/>
      <w:r w:rsidRPr="00F61083">
        <w:rPr>
          <w:rFonts w:ascii="Times New Roman" w:hAnsi="Times New Roman"/>
          <w:sz w:val="24"/>
          <w:szCs w:val="24"/>
        </w:rPr>
        <w:t>о</w:t>
      </w:r>
      <w:proofErr w:type="spellEnd"/>
      <w:r w:rsidRPr="00F61083">
        <w:rPr>
          <w:rFonts w:ascii="Times New Roman" w:hAnsi="Times New Roman"/>
          <w:sz w:val="24"/>
          <w:szCs w:val="24"/>
        </w:rPr>
        <w:t>-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61083">
        <w:rPr>
          <w:rFonts w:ascii="Times New Roman" w:hAnsi="Times New Roman"/>
          <w:sz w:val="24"/>
          <w:szCs w:val="24"/>
        </w:rPr>
        <w:t>пароизоляция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конструкций и помещений, теплозащитные качества наружных ограждений здания или сооружения, на которых размещены указанные виды озеленения.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" w:name="sub_102218"/>
      <w:bookmarkEnd w:id="35"/>
      <w:r w:rsidRPr="00F61083">
        <w:rPr>
          <w:rFonts w:ascii="Times New Roman" w:hAnsi="Times New Roman"/>
          <w:sz w:val="24"/>
          <w:szCs w:val="24"/>
        </w:rPr>
        <w:t>2.2.14.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решеток, систем вертикальных стержней или тросов, точечных консолей-опор для кашпо и т.п.</w:t>
      </w:r>
    </w:p>
    <w:bookmarkEnd w:id="36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При размещении таких конструкций необходимо учитывать обеспечение наличия воздушного зазора между растениями и фасадом. Величину воздушного зазора рекомендуется назначать в зависимости от вида используемых растений не менее 20 см.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7" w:name="sub_102219"/>
      <w:r w:rsidRPr="00F61083">
        <w:rPr>
          <w:rFonts w:ascii="Times New Roman" w:hAnsi="Times New Roman"/>
          <w:sz w:val="24"/>
          <w:szCs w:val="24"/>
        </w:rPr>
        <w:t>2.2.15. Устройство крышного и вертикального озеленения на зданиях и сооружениях, как правило, не должно приводить к нарушению предъявляемых к ним противопожарных требований.</w:t>
      </w:r>
    </w:p>
    <w:p w:rsidR="00575DD7" w:rsidRDefault="00575DD7" w:rsidP="00B72A78">
      <w:pPr>
        <w:pStyle w:val="a6"/>
        <w:jc w:val="both"/>
        <w:rPr>
          <w:rFonts w:ascii="Times New Roman" w:hAnsi="Times New Roman"/>
          <w:sz w:val="24"/>
          <w:szCs w:val="24"/>
        </w:rPr>
      </w:pPr>
      <w:bookmarkStart w:id="38" w:name="sub_102220"/>
      <w:bookmarkEnd w:id="37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lastRenderedPageBreak/>
        <w:t>2.2.16. Следует учитывать, что устройство озелененных и благоустроенных объектов на крышах складских и производственных зданий с помещениями категории "А" и "Б" по взрывопожарной и пожарной опасности, а также на зданиях с крышными котельными не допускается.</w:t>
      </w:r>
    </w:p>
    <w:bookmarkEnd w:id="38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Архитектурно-ландшафтные объекты и здания, на крышах которых они размещаются, следует оборудовать автоматической противопожарной защитой.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9" w:name="sub_102221"/>
      <w:r w:rsidRPr="00F61083">
        <w:rPr>
          <w:rFonts w:ascii="Times New Roman" w:hAnsi="Times New Roman"/>
          <w:sz w:val="24"/>
          <w:szCs w:val="24"/>
        </w:rPr>
        <w:t>2.2.17. Конструкции, применяемые для вертикального озеленения, рекомендуется выполнять из долговечных и огнестойких материалов. В случае использования в них древесины рекомендуется ее предварительно пропитывать антипиренами. В местах крепления конструкции к фасаду следует обеспечивать сохранность наружных ограждений озеленяемого объекта.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0" w:name="sub_102222"/>
      <w:bookmarkEnd w:id="39"/>
      <w:r w:rsidRPr="00F61083">
        <w:rPr>
          <w:rFonts w:ascii="Times New Roman" w:hAnsi="Times New Roman"/>
          <w:sz w:val="24"/>
          <w:szCs w:val="24"/>
        </w:rPr>
        <w:t>2.2.18. Отвод избыточной дождевой и поливочной воды на озелененных крышах рекомендуется осуществлять с использованием предусмотренного в здании или сооружении водостока. Участки кровли, по которым производится отвод избыточной воды, рекомендуется выполнять с уклоном к водоотводящим устройствам не менее 2%.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1" w:name="sub_102224"/>
      <w:bookmarkEnd w:id="40"/>
      <w:r w:rsidRPr="00F61083">
        <w:rPr>
          <w:rFonts w:ascii="Times New Roman" w:hAnsi="Times New Roman"/>
          <w:sz w:val="24"/>
          <w:szCs w:val="24"/>
        </w:rPr>
        <w:t xml:space="preserve">2.2.19. </w:t>
      </w:r>
      <w:proofErr w:type="gramStart"/>
      <w:r w:rsidRPr="00F61083">
        <w:rPr>
          <w:rFonts w:ascii="Times New Roman" w:hAnsi="Times New Roman"/>
          <w:sz w:val="24"/>
          <w:szCs w:val="24"/>
        </w:rPr>
        <w:t>При устройстве стационарного газонного озеленения (рулонного или сеянного в почвенный субстрат) на крышах стилобатов разница отметок верха газона и низа окон основного здания, выходящих в сторону стилобата, рекомендуется устанавливать не менее 1 м.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1 м от наружной стены здания.</w:t>
      </w:r>
      <w:proofErr w:type="gramEnd"/>
    </w:p>
    <w:bookmarkEnd w:id="41"/>
    <w:p w:rsidR="00575DD7" w:rsidRPr="00F61083" w:rsidRDefault="00575DD7" w:rsidP="001A48A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75DD7" w:rsidRPr="001A48A2" w:rsidRDefault="00575DD7" w:rsidP="001A48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42" w:name="sub_1223"/>
      <w:r w:rsidRPr="00F61083">
        <w:rPr>
          <w:rFonts w:ascii="Times New Roman" w:hAnsi="Times New Roman"/>
          <w:b/>
          <w:sz w:val="24"/>
          <w:szCs w:val="24"/>
        </w:rPr>
        <w:t>2.3. Виды покрытий</w:t>
      </w:r>
      <w:bookmarkEnd w:id="42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3" w:name="sub_10231"/>
      <w:r w:rsidRPr="00F61083">
        <w:rPr>
          <w:rFonts w:ascii="Times New Roman" w:hAnsi="Times New Roman"/>
          <w:sz w:val="24"/>
          <w:szCs w:val="24"/>
        </w:rPr>
        <w:t xml:space="preserve">2.3.1. Покрытия поверхности обеспечивают на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условия безопасного и комфортного передвижения, а также формируют архитектурно-художественный облик среды. Для целей благоустройства территории рекомендуется определять следующие виды покрытий:</w:t>
      </w:r>
    </w:p>
    <w:bookmarkEnd w:id="43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- твердые (капитальные) - монолитные или сборные, выполняемые из асфальтобетона, </w:t>
      </w:r>
      <w:proofErr w:type="spellStart"/>
      <w:r w:rsidRPr="00F61083">
        <w:rPr>
          <w:rFonts w:ascii="Times New Roman" w:hAnsi="Times New Roman"/>
          <w:sz w:val="24"/>
          <w:szCs w:val="24"/>
        </w:rPr>
        <w:t>цементобетона</w:t>
      </w:r>
      <w:proofErr w:type="spellEnd"/>
      <w:r w:rsidRPr="00F61083">
        <w:rPr>
          <w:rFonts w:ascii="Times New Roman" w:hAnsi="Times New Roman"/>
          <w:sz w:val="24"/>
          <w:szCs w:val="24"/>
        </w:rPr>
        <w:t>, природного камня и т.п. материалов;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 газонные, выполняемые по специальным технологиям подготовки и посадки травяного покрова;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 комбинированные, представляющие сочетания покрытий, указанных выше (например, плитка, утопленная в газон и т.п.).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4" w:name="sub_10233"/>
      <w:r w:rsidRPr="00F61083">
        <w:rPr>
          <w:rFonts w:ascii="Times New Roman" w:hAnsi="Times New Roman"/>
          <w:sz w:val="24"/>
          <w:szCs w:val="24"/>
        </w:rPr>
        <w:t xml:space="preserve">2.3.2. Применяемый в проекте вид покрытия рекомендуется устанавливать </w:t>
      </w:r>
      <w:proofErr w:type="gramStart"/>
      <w:r w:rsidRPr="00F61083">
        <w:rPr>
          <w:rFonts w:ascii="Times New Roman" w:hAnsi="Times New Roman"/>
          <w:sz w:val="24"/>
          <w:szCs w:val="24"/>
        </w:rPr>
        <w:t>прочным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61083">
        <w:rPr>
          <w:rFonts w:ascii="Times New Roman" w:hAnsi="Times New Roman"/>
          <w:sz w:val="24"/>
          <w:szCs w:val="24"/>
        </w:rPr>
        <w:t>ремонтопригодным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61083">
        <w:rPr>
          <w:rFonts w:ascii="Times New Roman" w:hAnsi="Times New Roman"/>
          <w:sz w:val="24"/>
          <w:szCs w:val="24"/>
        </w:rPr>
        <w:t>экологичным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, не допускающим скольжения. </w:t>
      </w:r>
      <w:proofErr w:type="gramStart"/>
      <w:r w:rsidRPr="00F61083">
        <w:rPr>
          <w:rFonts w:ascii="Times New Roman" w:hAnsi="Times New Roman"/>
          <w:sz w:val="24"/>
          <w:szCs w:val="24"/>
        </w:rPr>
        <w:t xml:space="preserve">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прогулочных дорожек и т.п. объектов); газонных и комбинированных, как наиболее </w:t>
      </w:r>
      <w:proofErr w:type="spellStart"/>
      <w:r w:rsidRPr="00F61083">
        <w:rPr>
          <w:rFonts w:ascii="Times New Roman" w:hAnsi="Times New Roman"/>
          <w:sz w:val="24"/>
          <w:szCs w:val="24"/>
        </w:rPr>
        <w:t>экологичных</w:t>
      </w:r>
      <w:proofErr w:type="spellEnd"/>
      <w:r w:rsidRPr="00F61083">
        <w:rPr>
          <w:rFonts w:ascii="Times New Roman" w:hAnsi="Times New Roman"/>
          <w:sz w:val="24"/>
          <w:szCs w:val="24"/>
        </w:rPr>
        <w:t>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5" w:name="sub_10234"/>
      <w:bookmarkEnd w:id="44"/>
      <w:r w:rsidRPr="00F61083">
        <w:rPr>
          <w:rFonts w:ascii="Times New Roman" w:hAnsi="Times New Roman"/>
          <w:sz w:val="24"/>
          <w:szCs w:val="24"/>
        </w:rPr>
        <w:t xml:space="preserve">2.3.3. </w:t>
      </w:r>
      <w:proofErr w:type="gramStart"/>
      <w:r w:rsidRPr="00F61083">
        <w:rPr>
          <w:rFonts w:ascii="Times New Roman" w:hAnsi="Times New Roman"/>
          <w:sz w:val="24"/>
          <w:szCs w:val="24"/>
        </w:rPr>
        <w:t>Твердые виды покрытия рекомендуется устанавливать с шероховатой поверхностью с коэффициентом сцепления в сухом состоянии не менее 0,6, в мокром - не менее 0,4.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Следует не допускать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переходов, на ступенях лестниц, площадках крылец входных групп зданий.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6" w:name="sub_10235"/>
      <w:bookmarkEnd w:id="45"/>
      <w:r w:rsidRPr="00F61083">
        <w:rPr>
          <w:rFonts w:ascii="Times New Roman" w:hAnsi="Times New Roman"/>
          <w:sz w:val="24"/>
          <w:szCs w:val="24"/>
        </w:rPr>
        <w:t>2.3.4. Следует предусматривать уклон поверхности твердых видов покрытия, обеспечивающий отвод поверхностных вод, - на водоразделах при наличии системы дождевой канализации его следует назначать не менее 4 промилле; при отсутствии системы дождевой канализации - не менее 5 промилле. Максимальные уклоны следует назначать в зависимости от условий движения транспорта и пешеходов.</w:t>
      </w:r>
    </w:p>
    <w:p w:rsidR="00575DD7" w:rsidRDefault="00575DD7" w:rsidP="00B72A78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47" w:name="sub_1224"/>
      <w:bookmarkEnd w:id="46"/>
    </w:p>
    <w:p w:rsidR="00575DD7" w:rsidRPr="00B72A78" w:rsidRDefault="00575DD7" w:rsidP="00B72A78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1083">
        <w:rPr>
          <w:rFonts w:ascii="Times New Roman" w:hAnsi="Times New Roman"/>
          <w:b/>
          <w:sz w:val="24"/>
          <w:szCs w:val="24"/>
        </w:rPr>
        <w:t>2.4. Сопряжения поверхностей</w:t>
      </w:r>
      <w:bookmarkEnd w:id="47"/>
    </w:p>
    <w:p w:rsidR="00575DD7" w:rsidRPr="00F61083" w:rsidRDefault="00575DD7" w:rsidP="00B72A7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8" w:name="sub_10241"/>
      <w:r w:rsidRPr="00F61083">
        <w:rPr>
          <w:rFonts w:ascii="Times New Roman" w:hAnsi="Times New Roman"/>
          <w:sz w:val="24"/>
          <w:szCs w:val="24"/>
        </w:rPr>
        <w:t>2.4.1. К элементам сопряжения поверхностей обычно относят: пандусы, ступени, лестницы.</w:t>
      </w:r>
      <w:bookmarkEnd w:id="48"/>
    </w:p>
    <w:p w:rsidR="00575DD7" w:rsidRPr="00B72A78" w:rsidRDefault="00575DD7" w:rsidP="00B72A78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49" w:name="sub_102440"/>
      <w:r w:rsidRPr="00F61083">
        <w:rPr>
          <w:rFonts w:ascii="Times New Roman" w:hAnsi="Times New Roman"/>
          <w:b/>
          <w:sz w:val="24"/>
          <w:szCs w:val="24"/>
        </w:rPr>
        <w:t>Ступени, лестницы, пандусы</w:t>
      </w:r>
      <w:bookmarkEnd w:id="49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0" w:name="sub_10244"/>
      <w:r w:rsidRPr="00F61083">
        <w:rPr>
          <w:rFonts w:ascii="Times New Roman" w:hAnsi="Times New Roman"/>
          <w:sz w:val="24"/>
          <w:szCs w:val="24"/>
        </w:rPr>
        <w:t xml:space="preserve">2.4.2. При уклонах пешеходных коммуникаций более 60 промилле следует предусматривать устройство лестниц.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 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1" w:name="sub_10246"/>
      <w:bookmarkEnd w:id="50"/>
      <w:r w:rsidRPr="00F61083">
        <w:rPr>
          <w:rFonts w:ascii="Times New Roman" w:hAnsi="Times New Roman"/>
          <w:sz w:val="24"/>
          <w:szCs w:val="24"/>
        </w:rPr>
        <w:t xml:space="preserve">2.4.3. Пандус обычно выполняется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 мм и поручни. Зависимость уклона пандуса от высоты подъема рекомендуется принимать по </w:t>
      </w:r>
      <w:r>
        <w:rPr>
          <w:rFonts w:ascii="Times New Roman" w:hAnsi="Times New Roman"/>
          <w:sz w:val="24"/>
          <w:szCs w:val="24"/>
        </w:rPr>
        <w:t xml:space="preserve">таблице </w:t>
      </w:r>
      <w:hyperlink w:anchor="sub_20012" w:history="1">
        <w:r w:rsidRPr="00C503BD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4</w:t>
        </w:r>
      </w:hyperlink>
      <w:r w:rsidRPr="00F61083">
        <w:rPr>
          <w:rFonts w:ascii="Times New Roman" w:hAnsi="Times New Roman"/>
          <w:sz w:val="24"/>
          <w:szCs w:val="24"/>
        </w:rPr>
        <w:t>Приложения № 2 к настоящим Правилам. Уклон бордюрного пандуса следует, как правило, принимать 1:12.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2" w:name="sub_10248"/>
      <w:bookmarkEnd w:id="51"/>
      <w:r w:rsidRPr="00F61083">
        <w:rPr>
          <w:rFonts w:ascii="Times New Roman" w:hAnsi="Times New Roman"/>
          <w:sz w:val="24"/>
          <w:szCs w:val="24"/>
        </w:rPr>
        <w:t>2.4.4. По обеим сторонам лестницы или пандуса рекомендуется предусматривать поручни на высоте 800 - 920 мм круглого или прямоугольного сечения, удобного для охвата рукой и отстоящего от стены на 40 мм. При ширине лестниц 2,5 м и более следует предусматривать разделительные поручни. Длину поручней следует устанавливать больше длины пандуса или лестницы с каждой стороны не менее чем на 0,3 м, с округленными и гладкими концами поручней. При проектировании рекомендуется предусматривать конструкции поручней, исключающие соприкосновение руки с металлом.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3" w:name="sub_10249"/>
      <w:bookmarkEnd w:id="52"/>
      <w:r w:rsidRPr="00F61083">
        <w:rPr>
          <w:rFonts w:ascii="Times New Roman" w:hAnsi="Times New Roman"/>
          <w:sz w:val="24"/>
          <w:szCs w:val="24"/>
        </w:rPr>
        <w:t xml:space="preserve">2.4.5. В зонах сопряжения земляных (в т.ч. и с травяным покрытием) откосов с лестницами, пандусами, подпорными стенками, другими техническими инженерными сооружениями рекомендуется выполнять мероприятия согласно </w:t>
      </w:r>
      <w:hyperlink w:anchor="sub_10215" w:history="1">
        <w:r w:rsidRPr="0003493D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пункту 2.1.5</w:t>
        </w:r>
      </w:hyperlink>
      <w:r w:rsidRPr="00F61083">
        <w:rPr>
          <w:rFonts w:ascii="Times New Roman" w:hAnsi="Times New Roman"/>
          <w:sz w:val="24"/>
          <w:szCs w:val="24"/>
        </w:rPr>
        <w:t xml:space="preserve"> настоящих Правил.</w:t>
      </w:r>
    </w:p>
    <w:bookmarkEnd w:id="53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03493D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4" w:name="sub_1225"/>
      <w:r w:rsidRPr="00F61083">
        <w:rPr>
          <w:rFonts w:ascii="Times New Roman" w:hAnsi="Times New Roman"/>
          <w:b/>
          <w:sz w:val="24"/>
          <w:szCs w:val="24"/>
        </w:rPr>
        <w:t>2.5. Ограждения</w:t>
      </w:r>
      <w:bookmarkEnd w:id="54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5" w:name="sub_10251"/>
      <w:r w:rsidRPr="00F61083">
        <w:rPr>
          <w:rFonts w:ascii="Times New Roman" w:hAnsi="Times New Roman"/>
          <w:sz w:val="24"/>
          <w:szCs w:val="24"/>
        </w:rPr>
        <w:t xml:space="preserve">2.5.1. </w:t>
      </w:r>
      <w:proofErr w:type="gramStart"/>
      <w:r w:rsidRPr="00F61083">
        <w:rPr>
          <w:rFonts w:ascii="Times New Roman" w:hAnsi="Times New Roman"/>
          <w:sz w:val="24"/>
          <w:szCs w:val="24"/>
        </w:rPr>
        <w:t xml:space="preserve">В целях благоустройства на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 рекомендуется предусматривать применение различных видов ограждений, которые различаются: по назначению (декоративные, защитные, их сочетание), высоте (низкие - 0,3 - 1,0 м, средние - 1,1 - 2,0 м, высокие - более 2,0 м), виду материала (зеленые изгороди, металлические, из пластмассового профиля,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6" w:name="sub_10252"/>
      <w:bookmarkEnd w:id="55"/>
      <w:r w:rsidRPr="00F61083">
        <w:rPr>
          <w:rFonts w:ascii="Times New Roman" w:hAnsi="Times New Roman"/>
          <w:sz w:val="24"/>
          <w:szCs w:val="24"/>
        </w:rPr>
        <w:t>2.5.2. Настоящие местные нормы и правила благоустройства территорий распространяются для ограждений площадок и участков вновь строящихся и реконструируемых предприятий, зданий и сооружений различного назначения, а также домохозяйств в усадебной застройке. Рекомендации не распространяются на проектирование специальных и высоких видов ограждений, охранных зон режимных предприятий и объектов, временных ограждений строек.</w:t>
      </w:r>
    </w:p>
    <w:bookmarkEnd w:id="56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Проектирование ограждений рекомендуется производить в зависимости от их местоположения и назначения согласно ГОСТам, </w:t>
      </w:r>
      <w:hyperlink r:id="rId8" w:history="1">
        <w:r w:rsidRPr="00A24B15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СНиП III-10-75</w:t>
        </w:r>
      </w:hyperlink>
      <w:r w:rsidRPr="00F61083">
        <w:rPr>
          <w:rFonts w:ascii="Times New Roman" w:hAnsi="Times New Roman"/>
          <w:sz w:val="24"/>
          <w:szCs w:val="24"/>
        </w:rPr>
        <w:t xml:space="preserve"> "Благоустройство территорий", каталогам сертифицированных изделий, проектам индивидуального проектирования.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Ограждения следует проектировать только в случаях, когда они требуются по условиям эксплуатации и охраны предприятий, зданий и сооружений, охраняемых автостоянок, спортивных площадок, в декоративных целях для условного разделения элементов территории благоустройства, а также различных лестниц и пандусов.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7" w:name="sub_10253"/>
      <w:r w:rsidRPr="00F61083">
        <w:rPr>
          <w:rFonts w:ascii="Times New Roman" w:hAnsi="Times New Roman"/>
          <w:sz w:val="24"/>
          <w:szCs w:val="24"/>
        </w:rPr>
        <w:t>2.5.3. Высота ограждений в селитебной зоне должна быть не более 2 метров.</w:t>
      </w:r>
    </w:p>
    <w:bookmarkEnd w:id="57"/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Характер ограждения земельных участков со стороны улицы должен быть выдержан в едином стиле как минимум на протяжении одног</w:t>
      </w:r>
      <w:r>
        <w:rPr>
          <w:rFonts w:ascii="Times New Roman" w:hAnsi="Times New Roman"/>
          <w:sz w:val="24"/>
          <w:szCs w:val="24"/>
        </w:rPr>
        <w:t>о квартала с обеих сторон улиц.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Допускается устройство функционально оправданных участков сплошного (глухого) ограждения (в местах интенсивного движения транспорта, размещения септиков, мусорных площадок и других).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По границе с соседними земельными участками ограждения должны быть проветриваемыми на высоту не менее 0,5 м от уровня земли ограждения и высотой не более 2,0 м. По взаимному согласию смежных землепользователей допускается устройство сплошных ограждений из качественных и эстетически выполненных элементов. При общей толщине конструкции ограждения до 100 мм ограждение допускается устанавливать по центру межевой границы участка, при большей толщине конструкции - смещать в сторону участка инициатора ограждения на величину превышения указанной нормы.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В общественно-деловых зонах ограждения, как правило, не следует предусматривать вдоль фасадов зданий, расположенных на границах площадки. В этих случаях ограждение должно предусматриваться только в разрывах между зданиями.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На территориях общественного, жилого, рекреационного назначения следует не допускать проектирование глухих и железобетонных ограждений. Рекомендуется применение декоративных металлических ограждений. Применение кирпичной кладки допускается для отдельных элементов ограждений - опорных столбов, цокольной части, входов и въездов. Подземные части оград следует изолировать от воздействия воды и влаги. Сетка, проволока, ковка и другие металлические части, применяемые для ограждений, должны иметь антикоррозионное покрытие.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8" w:name="sub_10254"/>
      <w:r w:rsidRPr="00F61083">
        <w:rPr>
          <w:rFonts w:ascii="Times New Roman" w:hAnsi="Times New Roman"/>
          <w:sz w:val="24"/>
          <w:szCs w:val="24"/>
        </w:rPr>
        <w:t>2.5.4. Во всех случаях запрещается предусматривать ограждения:</w:t>
      </w:r>
    </w:p>
    <w:bookmarkEnd w:id="58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отдельных участков зданий и сооружений в пределах общего наружного ограждения площадки, за исключением участков, ограждение которых необходимо по требованиям техники безопасности или по санитарным требованиям (открытые электроподстанции, карантины и изоляторы мясокомбинатов и т.п.);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территорий общего имущества многоквартирного дома, расположенных в жилой застройке;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территорий, резервируемых для последующего расширения предприятий;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зданий распределительных устройств и подстанций;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сооружений коммунального назначения (полей фильтрации, орошения и т.п.);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складов малоценного сырья и материалов;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производственных отвалов, не опасных по своему составу для населения и животных (кроме отвалов, ограждение которых требуется по условиям техники безопасности);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жилых многоквартирных зданий;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магазинов, универмагов, торговых центров и других торговых предприятий;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столовых, кафе, ресторанов и других предприятий общественного питания;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предприятий бытового обслуживания населения;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поликлиник,  других лечебных учреждений, не имеющих стационаров;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отдельных спортивных зданий (спортивных залов, крытых плавательных бассейнов и т.п.);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зданий управления;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клубов  и  других  зрелищных зданий.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9" w:name="sub_10256"/>
      <w:r w:rsidRPr="00F61083">
        <w:rPr>
          <w:rFonts w:ascii="Times New Roman" w:hAnsi="Times New Roman"/>
          <w:sz w:val="24"/>
          <w:szCs w:val="24"/>
        </w:rPr>
        <w:t>2.5.5. Ограждение территорий памятников историко-культурного наследия рекомендуется выполнять в соответствии с регламентами, установленными для данных территорий.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0" w:name="sub_10259"/>
      <w:bookmarkEnd w:id="59"/>
      <w:r w:rsidRPr="00F61083">
        <w:rPr>
          <w:rFonts w:ascii="Times New Roman" w:hAnsi="Times New Roman"/>
          <w:sz w:val="24"/>
          <w:szCs w:val="24"/>
        </w:rPr>
        <w:t>2.5.6.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0,9 м и более, диаметром 0,8 м и более в зависимости от возраста, породы дерева и прочих характеристик.</w:t>
      </w:r>
    </w:p>
    <w:bookmarkEnd w:id="60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2.5.7. Окраска заборов, газонных ограждений и ограждений тротуаров должна производиться не реже раза в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F61083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а</w:t>
      </w:r>
      <w:r w:rsidRPr="00F61083">
        <w:rPr>
          <w:rFonts w:ascii="Times New Roman" w:hAnsi="Times New Roman"/>
          <w:sz w:val="24"/>
          <w:szCs w:val="24"/>
        </w:rPr>
        <w:t>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2.5.8. Запрещается  производить расклейку афиш¸ агитационных и рекламных материалов, объявлений на  ограждениях, заборах, не предназначенных для этих целей.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1083">
        <w:rPr>
          <w:rFonts w:ascii="Times New Roman" w:hAnsi="Times New Roman"/>
          <w:sz w:val="24"/>
          <w:szCs w:val="24"/>
        </w:rPr>
        <w:t>Физические лица, в том числе индивидуальные предприниматели, юридические лица всех организационно – правовых форм обязаны обеспечивать очистку и уборку (в том числе от афиш, рекламных, агитационных и информационных материалов, включая объявления, плакаты, надписи и иные материалы информационного характера) и приведение в надлежащий вид заборов и ограждений земельных участков, принадлежащих им на праве собственности или ином вещном, обязательственном праве.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B43555" w:rsidRDefault="00575DD7" w:rsidP="00B43555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61" w:name="sub_1226"/>
      <w:r w:rsidRPr="00F61083">
        <w:rPr>
          <w:rFonts w:ascii="Times New Roman" w:hAnsi="Times New Roman"/>
          <w:b/>
          <w:sz w:val="24"/>
          <w:szCs w:val="24"/>
        </w:rPr>
        <w:t>2.6. Малые архитектурные формы</w:t>
      </w:r>
      <w:bookmarkEnd w:id="61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2" w:name="sub_10261"/>
      <w:r w:rsidRPr="00F61083">
        <w:rPr>
          <w:rFonts w:ascii="Times New Roman" w:hAnsi="Times New Roman"/>
          <w:sz w:val="24"/>
          <w:szCs w:val="24"/>
        </w:rPr>
        <w:t xml:space="preserve">2.6.1. 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коммунально-бытовое и техническое оборудование на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 Малые архитектурные формы рекомендуется проектировать на основании индивидуальных проектных разработок.</w:t>
      </w:r>
    </w:p>
    <w:bookmarkEnd w:id="62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2.6.2. </w:t>
      </w:r>
      <w:proofErr w:type="gramStart"/>
      <w:r w:rsidRPr="00F61083">
        <w:rPr>
          <w:rFonts w:ascii="Times New Roman" w:hAnsi="Times New Roman"/>
          <w:sz w:val="24"/>
          <w:szCs w:val="24"/>
        </w:rPr>
        <w:t xml:space="preserve">Физические или юридические лица при содержании малых архитектурных форм обязаны производить их ремонт и окраску (при обязательном согласовании расцветки с администрацией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2.6.3. Запрещается наносить надписи на  малые архитектурные формы, не предназначенные для этих целей.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835C40" w:rsidRDefault="00575DD7" w:rsidP="00835C4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63" w:name="sub_102620"/>
      <w:r w:rsidRPr="00F61083">
        <w:rPr>
          <w:rFonts w:ascii="Times New Roman" w:hAnsi="Times New Roman"/>
          <w:b/>
          <w:sz w:val="24"/>
          <w:szCs w:val="24"/>
        </w:rPr>
        <w:t>Устройства для оформления озеленения</w:t>
      </w:r>
      <w:bookmarkEnd w:id="63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4" w:name="sub_10262"/>
      <w:r w:rsidRPr="00F61083">
        <w:rPr>
          <w:rFonts w:ascii="Times New Roman" w:hAnsi="Times New Roman"/>
          <w:sz w:val="24"/>
          <w:szCs w:val="24"/>
        </w:rPr>
        <w:t xml:space="preserve">2.6.4. Для оформления мобильного и вертикального озеленения рекомендуется применять следующие виды устройств: трельяжи, шпалеры, </w:t>
      </w:r>
      <w:proofErr w:type="spellStart"/>
      <w:r w:rsidRPr="00F61083">
        <w:rPr>
          <w:rFonts w:ascii="Times New Roman" w:hAnsi="Times New Roman"/>
          <w:sz w:val="24"/>
          <w:szCs w:val="24"/>
        </w:rPr>
        <w:t>перголы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, цветочницы, вазоны. Трельяж и шпалера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 </w:t>
      </w:r>
      <w:proofErr w:type="spellStart"/>
      <w:r w:rsidRPr="00F61083">
        <w:rPr>
          <w:rFonts w:ascii="Times New Roman" w:hAnsi="Times New Roman"/>
          <w:sz w:val="24"/>
          <w:szCs w:val="24"/>
        </w:rPr>
        <w:t>Пергола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- легкое решетчатое сооружение из дерева или металла в виде беседки, галереи или навеса, используется как "зеленый тоннель", переход между площадками или архитектурными объектами. Цветочницы, вазоны - небольшие емкости с растительным грунтом, в которые высаживаются цветочные растения.</w:t>
      </w:r>
    </w:p>
    <w:bookmarkEnd w:id="64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835C40" w:rsidRDefault="00575DD7" w:rsidP="00835C4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65" w:name="sub_102630"/>
      <w:r w:rsidRPr="00F61083">
        <w:rPr>
          <w:rFonts w:ascii="Times New Roman" w:hAnsi="Times New Roman"/>
          <w:b/>
          <w:sz w:val="24"/>
          <w:szCs w:val="24"/>
        </w:rPr>
        <w:t>Водные устройства</w:t>
      </w:r>
      <w:bookmarkEnd w:id="65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6" w:name="sub_10263"/>
      <w:r w:rsidRPr="00F61083">
        <w:rPr>
          <w:rFonts w:ascii="Times New Roman" w:hAnsi="Times New Roman"/>
          <w:sz w:val="24"/>
          <w:szCs w:val="24"/>
        </w:rPr>
        <w:t>2.6.5. К водным устройствам относятся фонтаны, питьевые фонтанчики. Водные устройства выполняют декоративно-эстетическую функцию, улучшают микроклимат, 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7" w:name="sub_102631"/>
      <w:bookmarkEnd w:id="66"/>
      <w:r w:rsidRPr="00F61083">
        <w:rPr>
          <w:rFonts w:ascii="Times New Roman" w:hAnsi="Times New Roman"/>
          <w:sz w:val="24"/>
          <w:szCs w:val="24"/>
        </w:rPr>
        <w:t>2.6.5.1. Фонтаны рекомендуется проектировать на основании индивидуальных проектных разработок.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8" w:name="sub_102632"/>
      <w:bookmarkEnd w:id="67"/>
      <w:r w:rsidRPr="00F61083">
        <w:rPr>
          <w:rFonts w:ascii="Times New Roman" w:hAnsi="Times New Roman"/>
          <w:sz w:val="24"/>
          <w:szCs w:val="24"/>
        </w:rPr>
        <w:t>2.6.5.2. Питьевые фонтанчики могут быть как типовыми, так и выполненными по специально разработанному проекту, их следует размещать в зонах отдыха и рекомендуется - на спортивных площадках. Место размещения питьевого фонтанчика и подход к нему рекомендуется оборудовать твердым видом покрытия, высота должна составлять не более 90 см для взрослых и не более 70 см для детей.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C06CD6" w:rsidRDefault="00575DD7" w:rsidP="00C06CD6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69" w:name="sub_102640"/>
      <w:bookmarkEnd w:id="68"/>
      <w:r w:rsidRPr="00F61083">
        <w:rPr>
          <w:rFonts w:ascii="Times New Roman" w:hAnsi="Times New Roman"/>
          <w:b/>
          <w:sz w:val="24"/>
          <w:szCs w:val="24"/>
        </w:rPr>
        <w:t xml:space="preserve">Мебель </w:t>
      </w:r>
      <w:bookmarkEnd w:id="69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0" w:name="sub_10264"/>
      <w:r w:rsidRPr="00F61083">
        <w:rPr>
          <w:rFonts w:ascii="Times New Roman" w:hAnsi="Times New Roman"/>
          <w:sz w:val="24"/>
          <w:szCs w:val="24"/>
        </w:rPr>
        <w:t xml:space="preserve">2.6.6. К мебели муниципального образования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относятся: различные виды скамей отдыха, размещаемые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1" w:name="sub_102641"/>
      <w:bookmarkEnd w:id="70"/>
      <w:r w:rsidRPr="00F61083">
        <w:rPr>
          <w:rFonts w:ascii="Times New Roman" w:hAnsi="Times New Roman"/>
          <w:sz w:val="24"/>
          <w:szCs w:val="24"/>
        </w:rPr>
        <w:t xml:space="preserve">2.6.6.1. Установку скамей рекомендуется предусматривать на твердые виды покрытия или фундамент. В зонах отдыха, лесопарках, детских площадках может допускаться установка скамей на мягкие виды покрытия. При наличии фундамента его части рекомендуется выполнять не </w:t>
      </w:r>
      <w:proofErr w:type="gramStart"/>
      <w:r w:rsidRPr="00F61083">
        <w:rPr>
          <w:rFonts w:ascii="Times New Roman" w:hAnsi="Times New Roman"/>
          <w:sz w:val="24"/>
          <w:szCs w:val="24"/>
        </w:rPr>
        <w:t>выступающими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над поверхностью земли. </w:t>
      </w:r>
    </w:p>
    <w:p w:rsidR="00575DD7" w:rsidRDefault="00575DD7" w:rsidP="002A19E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Высоту скамьи для отдыха взрослого человека от уровня покрытия до плоскости сидения рекомендуется принимать в пределах 420 - 480 мм. Поверхности скамьи для отдыха рекомендуется выполнять из дерева, с различными видами водоустойчивой обработки (предпочтительно - пропиткой).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2" w:name="sub_102643"/>
      <w:bookmarkEnd w:id="71"/>
      <w:r w:rsidRPr="00F61083">
        <w:rPr>
          <w:rFonts w:ascii="Times New Roman" w:hAnsi="Times New Roman"/>
          <w:sz w:val="24"/>
          <w:szCs w:val="24"/>
        </w:rPr>
        <w:t>2.6.6.2. Количество размещаемой мебели рекомендуется устанавливать в зависимости от функционального назначения территории и количества посетителей на этой территории.</w:t>
      </w:r>
    </w:p>
    <w:bookmarkEnd w:id="72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502A1C" w:rsidRDefault="00575DD7" w:rsidP="00502A1C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73" w:name="sub_102650"/>
      <w:r w:rsidRPr="00F61083">
        <w:rPr>
          <w:rFonts w:ascii="Times New Roman" w:hAnsi="Times New Roman"/>
          <w:b/>
          <w:sz w:val="24"/>
          <w:szCs w:val="24"/>
        </w:rPr>
        <w:t>Уличное коммунально-бытовое оборудование</w:t>
      </w:r>
      <w:bookmarkEnd w:id="73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4" w:name="sub_10265"/>
      <w:r w:rsidRPr="00F61083">
        <w:rPr>
          <w:rFonts w:ascii="Times New Roman" w:hAnsi="Times New Roman"/>
          <w:sz w:val="24"/>
          <w:szCs w:val="24"/>
        </w:rPr>
        <w:t xml:space="preserve">2.6.7. Уличное коммунально-бытовое оборудование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могут являться: </w:t>
      </w:r>
      <w:proofErr w:type="spellStart"/>
      <w:r w:rsidRPr="00F61083">
        <w:rPr>
          <w:rFonts w:ascii="Times New Roman" w:hAnsi="Times New Roman"/>
          <w:sz w:val="24"/>
          <w:szCs w:val="24"/>
        </w:rPr>
        <w:t>экологичность</w:t>
      </w:r>
      <w:proofErr w:type="spellEnd"/>
      <w:r w:rsidRPr="00F61083">
        <w:rPr>
          <w:rFonts w:ascii="Times New Roman" w:hAnsi="Times New Roman"/>
          <w:sz w:val="24"/>
          <w:szCs w:val="24"/>
        </w:rPr>
        <w:t>, безопасность (отсутствие острых углов), удобство в пользовании, легкость очистки, привлекательный внешний вид.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5" w:name="sub_102651"/>
      <w:bookmarkEnd w:id="74"/>
      <w:r w:rsidRPr="00F61083">
        <w:rPr>
          <w:rFonts w:ascii="Times New Roman" w:hAnsi="Times New Roman"/>
          <w:sz w:val="24"/>
          <w:szCs w:val="24"/>
        </w:rPr>
        <w:t>2.6.7.1. Для сбора бытового мусора на улицах, объектах рекреации рекомендуется применять малогабаритные (малые) контейнеры (менее 0,5 куб. м) и (или) урны, устанавливая их у входов: в объекты торговли и общественного питания, другие учреждения общественного назначения.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</w:t>
      </w:r>
    </w:p>
    <w:bookmarkEnd w:id="75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2.6.8. Запрещено наносить надписи на уличное коммунальное оборудование, не предназначенное для этих целей.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B62D4E" w:rsidRDefault="00575DD7" w:rsidP="00B62D4E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76" w:name="sub_102660"/>
      <w:r w:rsidRPr="00F61083">
        <w:rPr>
          <w:rFonts w:ascii="Times New Roman" w:hAnsi="Times New Roman"/>
          <w:b/>
          <w:sz w:val="24"/>
          <w:szCs w:val="24"/>
        </w:rPr>
        <w:t>Уличное техническое оборудование</w:t>
      </w:r>
      <w:bookmarkEnd w:id="76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7" w:name="sub_10266"/>
      <w:r w:rsidRPr="00F61083">
        <w:rPr>
          <w:rFonts w:ascii="Times New Roman" w:hAnsi="Times New Roman"/>
          <w:sz w:val="24"/>
          <w:szCs w:val="24"/>
        </w:rPr>
        <w:t xml:space="preserve">2.6.9. К уличному техническому оборудованию относятся: почтовые ящики, торговые палатки, элементы инженерного оборудования </w:t>
      </w:r>
      <w:bookmarkStart w:id="78" w:name="sub_102661"/>
      <w:bookmarkEnd w:id="77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2.6.9.1. Установка уличного технического оборудования должна обеспечивать удобный подход к оборудованию и соответствовать </w:t>
      </w:r>
      <w:hyperlink r:id="rId9" w:history="1">
        <w:r w:rsidRPr="00B62D4E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разделу 3</w:t>
        </w:r>
      </w:hyperlink>
      <w:r w:rsidRPr="00F61083">
        <w:rPr>
          <w:rFonts w:ascii="Times New Roman" w:hAnsi="Times New Roman"/>
          <w:sz w:val="24"/>
          <w:szCs w:val="24"/>
        </w:rPr>
        <w:t>СНиП 35-01.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9" w:name="sub_10267"/>
      <w:bookmarkEnd w:id="78"/>
      <w:r w:rsidRPr="00F61083">
        <w:rPr>
          <w:rFonts w:ascii="Times New Roman" w:hAnsi="Times New Roman"/>
          <w:sz w:val="24"/>
          <w:szCs w:val="24"/>
        </w:rPr>
        <w:t>2.6.10. Рекомендуется выполнять оформление элементов инженерного оборудования, не нарушающей уровень благоустройства формируемой среды, ухудшающей условия передвижения, противоречащей техническим условиям</w:t>
      </w:r>
      <w:bookmarkEnd w:id="79"/>
      <w:r w:rsidRPr="00F61083">
        <w:rPr>
          <w:rFonts w:ascii="Times New Roman" w:hAnsi="Times New Roman"/>
          <w:sz w:val="24"/>
          <w:szCs w:val="24"/>
        </w:rPr>
        <w:t>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80" w:name="sub_1227"/>
    </w:p>
    <w:p w:rsidR="00575DD7" w:rsidRPr="006933A4" w:rsidRDefault="00575DD7" w:rsidP="006933A4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1083">
        <w:rPr>
          <w:rFonts w:ascii="Times New Roman" w:hAnsi="Times New Roman"/>
          <w:b/>
          <w:sz w:val="24"/>
          <w:szCs w:val="24"/>
        </w:rPr>
        <w:t>2.7. Игровое и спортивное оборудование</w:t>
      </w:r>
      <w:bookmarkEnd w:id="80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1" w:name="sub_10271"/>
      <w:r w:rsidRPr="00F61083">
        <w:rPr>
          <w:rFonts w:ascii="Times New Roman" w:hAnsi="Times New Roman"/>
          <w:sz w:val="24"/>
          <w:szCs w:val="24"/>
        </w:rPr>
        <w:t xml:space="preserve">2.7.1.Игровое и спортивное оборудование на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представлено игровыми, физкультурно-оздоровительными устройствами, сооружениями. При выборе состава игрового и спортивного оборудования для детей и подростков рекомендуется обеспечивать соответствие оборудования анатомо-физиологическим особенностям разных возрастных</w:t>
      </w:r>
      <w:bookmarkEnd w:id="81"/>
      <w:r w:rsidRPr="00F61083">
        <w:rPr>
          <w:rFonts w:ascii="Times New Roman" w:hAnsi="Times New Roman"/>
          <w:sz w:val="24"/>
          <w:szCs w:val="24"/>
        </w:rPr>
        <w:t>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2.7.2. Окраска спортивных сооружений должна производиться не реже раза в год.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82" w:name="sub_102720"/>
    </w:p>
    <w:p w:rsidR="00575DD7" w:rsidRPr="006933A4" w:rsidRDefault="00575DD7" w:rsidP="006933A4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1083">
        <w:rPr>
          <w:rFonts w:ascii="Times New Roman" w:hAnsi="Times New Roman"/>
          <w:b/>
          <w:sz w:val="24"/>
          <w:szCs w:val="24"/>
        </w:rPr>
        <w:t>Игровое оборудование</w:t>
      </w:r>
      <w:bookmarkEnd w:id="82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3" w:name="sub_10272"/>
      <w:r w:rsidRPr="00F61083">
        <w:rPr>
          <w:rFonts w:ascii="Times New Roman" w:hAnsi="Times New Roman"/>
          <w:sz w:val="24"/>
          <w:szCs w:val="24"/>
        </w:rPr>
        <w:t>2.7.3.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4" w:name="sub_10273"/>
      <w:bookmarkEnd w:id="83"/>
      <w:r w:rsidRPr="00F61083">
        <w:rPr>
          <w:rFonts w:ascii="Times New Roman" w:hAnsi="Times New Roman"/>
          <w:sz w:val="24"/>
          <w:szCs w:val="24"/>
        </w:rPr>
        <w:t>2.7.4. Рекомендуется предусматривать следующие требования к материалу игрового оборудования и условиям его обработки:</w:t>
      </w:r>
    </w:p>
    <w:bookmarkEnd w:id="84"/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- деревянное </w:t>
      </w:r>
      <w:proofErr w:type="gramStart"/>
      <w:r w:rsidRPr="00F61083">
        <w:rPr>
          <w:rFonts w:ascii="Times New Roman" w:hAnsi="Times New Roman"/>
          <w:sz w:val="24"/>
          <w:szCs w:val="24"/>
        </w:rPr>
        <w:t>оборудование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-металл следует применять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F61083">
        <w:rPr>
          <w:rFonts w:ascii="Times New Roman" w:hAnsi="Times New Roman"/>
          <w:sz w:val="24"/>
          <w:szCs w:val="24"/>
        </w:rPr>
        <w:t>металлопластик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(не травмирует, не ржавеет, морозоустойчив);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-бетонные и железобетонные элементы оборудования следует выполнять из бетона марки не ниже 300, морозостойкостью не менее 150, иметь гладкие поверхности;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 оборудование из пластика и полимеров следует выполнять с гладкой поверхностью и яркой, чистой цветовой гаммой окраски, не выцветающей от воздействия климатических факторов.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5" w:name="sub_10274"/>
      <w:r w:rsidRPr="00F61083">
        <w:rPr>
          <w:rFonts w:ascii="Times New Roman" w:hAnsi="Times New Roman"/>
          <w:sz w:val="24"/>
          <w:szCs w:val="24"/>
        </w:rPr>
        <w:t xml:space="preserve">2.7.5. В требованиях к конструкциям игрового оборудования рекомендуется исключать острые углы, </w:t>
      </w:r>
      <w:proofErr w:type="spellStart"/>
      <w:r w:rsidRPr="00F61083">
        <w:rPr>
          <w:rFonts w:ascii="Times New Roman" w:hAnsi="Times New Roman"/>
          <w:sz w:val="24"/>
          <w:szCs w:val="24"/>
        </w:rPr>
        <w:t>застревание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2 м необходимо предусматривать возможность доступа внутрь в виде отверстий (не менее двух) диаметром не менее 500 мм.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6" w:name="sub_10275"/>
      <w:bookmarkEnd w:id="85"/>
      <w:r w:rsidRPr="00F61083">
        <w:rPr>
          <w:rFonts w:ascii="Times New Roman" w:hAnsi="Times New Roman"/>
          <w:sz w:val="24"/>
          <w:szCs w:val="24"/>
        </w:rPr>
        <w:t xml:space="preserve">2.7.6. При размещении игрового оборудования на детских игровых площадках рекомендуется соблюдать минимальные расстояния безопасности в соответствии с </w:t>
      </w:r>
      <w:hyperlink w:anchor="sub_20015" w:history="1">
        <w:r w:rsidRPr="00C17E61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таблицей 5</w:t>
        </w:r>
      </w:hyperlink>
      <w:r w:rsidRPr="00F61083">
        <w:rPr>
          <w:rFonts w:ascii="Times New Roman" w:hAnsi="Times New Roman"/>
          <w:sz w:val="24"/>
          <w:szCs w:val="24"/>
        </w:rPr>
        <w:t xml:space="preserve">Приложения № 2 к настоящим Правилам. В пределах указанных расстояний на участках территории площадки не допускается размещение других видов игрового оборудования, скамей, урн, и твердых видов покрытия, а также веток, стволов, корней деревьев. </w:t>
      </w:r>
      <w:bookmarkEnd w:id="86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C17E61" w:rsidRDefault="00575DD7" w:rsidP="00C17E61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87" w:name="sub_102760"/>
      <w:r w:rsidRPr="00F61083">
        <w:rPr>
          <w:rFonts w:ascii="Times New Roman" w:hAnsi="Times New Roman"/>
          <w:b/>
          <w:sz w:val="24"/>
          <w:szCs w:val="24"/>
        </w:rPr>
        <w:t>Спортивное оборудование</w:t>
      </w:r>
      <w:bookmarkEnd w:id="87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8" w:name="sub_10276"/>
      <w:r w:rsidRPr="00F61083">
        <w:rPr>
          <w:rFonts w:ascii="Times New Roman" w:hAnsi="Times New Roman"/>
          <w:sz w:val="24"/>
          <w:szCs w:val="24"/>
        </w:rPr>
        <w:t xml:space="preserve">2.7.7. Спортивное оборудование предназначено для всех возрастных групп населения, размещается на спортивных, физкультурных площадках, в составе рекреаций. </w:t>
      </w:r>
      <w:proofErr w:type="gramStart"/>
      <w:r w:rsidRPr="00F61083">
        <w:rPr>
          <w:rFonts w:ascii="Times New Roman" w:hAnsi="Times New Roman"/>
          <w:sz w:val="24"/>
          <w:szCs w:val="24"/>
        </w:rPr>
        <w:t>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 п</w:t>
      </w:r>
      <w:bookmarkEnd w:id="88"/>
      <w:r w:rsidRPr="00F61083">
        <w:rPr>
          <w:rFonts w:ascii="Times New Roman" w:hAnsi="Times New Roman"/>
          <w:sz w:val="24"/>
          <w:szCs w:val="24"/>
        </w:rPr>
        <w:t>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556508" w:rsidRDefault="00575DD7" w:rsidP="00556508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89" w:name="sub_1228"/>
      <w:r w:rsidRPr="00F61083">
        <w:rPr>
          <w:rFonts w:ascii="Times New Roman" w:hAnsi="Times New Roman"/>
          <w:b/>
          <w:sz w:val="24"/>
          <w:szCs w:val="24"/>
        </w:rPr>
        <w:t>2.8. Освещение и осветительное оборудование</w:t>
      </w:r>
      <w:bookmarkEnd w:id="89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0" w:name="sub_10282"/>
      <w:r w:rsidRPr="00F61083">
        <w:rPr>
          <w:rFonts w:ascii="Times New Roman" w:hAnsi="Times New Roman"/>
          <w:sz w:val="24"/>
          <w:szCs w:val="24"/>
        </w:rPr>
        <w:t xml:space="preserve">2.8.1. При проектировании функциональной группы осветительных установок  на территории </w:t>
      </w:r>
      <w:r>
        <w:rPr>
          <w:rFonts w:ascii="Times New Roman" w:hAnsi="Times New Roman"/>
          <w:sz w:val="24"/>
          <w:szCs w:val="24"/>
        </w:rPr>
        <w:t xml:space="preserve">Гришковского </w:t>
      </w:r>
      <w:r w:rsidRPr="00F61083">
        <w:rPr>
          <w:rFonts w:ascii="Times New Roman" w:hAnsi="Times New Roman"/>
          <w:sz w:val="24"/>
          <w:szCs w:val="24"/>
        </w:rPr>
        <w:t>сельского поселения Калининского района рекомендуется обеспечивать:</w:t>
      </w:r>
    </w:p>
    <w:bookmarkEnd w:id="90"/>
    <w:p w:rsidR="00575DD7" w:rsidRPr="00556508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-количественные и качественные показатели, предусмотренные действующими нормами искусственного освещения селитебных территорий </w:t>
      </w:r>
      <w:r w:rsidRPr="00556508">
        <w:rPr>
          <w:rFonts w:ascii="Times New Roman" w:hAnsi="Times New Roman"/>
          <w:sz w:val="24"/>
          <w:szCs w:val="24"/>
        </w:rPr>
        <w:t>(</w:t>
      </w:r>
      <w:hyperlink r:id="rId10" w:history="1">
        <w:r w:rsidRPr="00556508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СНиП 23-05</w:t>
        </w:r>
      </w:hyperlink>
      <w:r w:rsidRPr="00556508">
        <w:rPr>
          <w:rFonts w:ascii="Times New Roman" w:hAnsi="Times New Roman"/>
          <w:sz w:val="24"/>
          <w:szCs w:val="24"/>
        </w:rPr>
        <w:t>);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- надежность работы установок согласно </w:t>
      </w:r>
      <w:hyperlink r:id="rId11" w:history="1">
        <w:r w:rsidRPr="00556508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Правилам</w:t>
        </w:r>
      </w:hyperlink>
      <w:r w:rsidRPr="00556508">
        <w:rPr>
          <w:rFonts w:ascii="Times New Roman" w:hAnsi="Times New Roman"/>
          <w:sz w:val="24"/>
          <w:szCs w:val="24"/>
        </w:rPr>
        <w:t xml:space="preserve"> у</w:t>
      </w:r>
      <w:r w:rsidRPr="00F61083">
        <w:rPr>
          <w:rFonts w:ascii="Times New Roman" w:hAnsi="Times New Roman"/>
          <w:sz w:val="24"/>
          <w:szCs w:val="24"/>
        </w:rPr>
        <w:t>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- экономичность и </w:t>
      </w:r>
      <w:proofErr w:type="spellStart"/>
      <w:r w:rsidRPr="00F61083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применяемых установок, рациональное распределение и использование электроэнергии;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 удобство обслуживания и управления при разных режимах работы установок.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1" w:name="sub_10283"/>
      <w:r w:rsidRPr="00F61083">
        <w:rPr>
          <w:rFonts w:ascii="Times New Roman" w:hAnsi="Times New Roman"/>
          <w:sz w:val="24"/>
          <w:szCs w:val="24"/>
        </w:rPr>
        <w:t>2.8.2. Функциональное освещение (ФО) осуществляется стационарными установками освещения дорожных покрытий и простран</w:t>
      </w:r>
      <w:proofErr w:type="gramStart"/>
      <w:r w:rsidRPr="00F61083">
        <w:rPr>
          <w:rFonts w:ascii="Times New Roman" w:hAnsi="Times New Roman"/>
          <w:sz w:val="24"/>
          <w:szCs w:val="24"/>
        </w:rPr>
        <w:t>ств в тр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анспортных и пешеходных зонах. </w:t>
      </w:r>
      <w:bookmarkStart w:id="92" w:name="sub_102831"/>
      <w:bookmarkEnd w:id="91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2.8.2.1. В обычных установках светильники рекомендуется располагать на опорах (венчающие, консольные), подвесах или фасадах (бра, плафоны) на высоте от 3 до 15 м. Их рекомендуется применять в транспортных и пешеходных зонах как наиболее традиционные.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3344D" w:rsidRDefault="00575DD7" w:rsidP="00F3344D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93" w:name="sub_102870"/>
      <w:bookmarkEnd w:id="92"/>
      <w:r w:rsidRPr="00F61083">
        <w:rPr>
          <w:rFonts w:ascii="Times New Roman" w:hAnsi="Times New Roman"/>
          <w:b/>
          <w:sz w:val="24"/>
          <w:szCs w:val="24"/>
        </w:rPr>
        <w:t>Источники света</w:t>
      </w:r>
      <w:bookmarkEnd w:id="93"/>
    </w:p>
    <w:p w:rsidR="00575DD7" w:rsidRDefault="00575DD7" w:rsidP="00E1379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4" w:name="sub_10287"/>
      <w:r w:rsidRPr="00F61083">
        <w:rPr>
          <w:rFonts w:ascii="Times New Roman" w:hAnsi="Times New Roman"/>
          <w:sz w:val="24"/>
          <w:szCs w:val="24"/>
        </w:rPr>
        <w:t xml:space="preserve">2.8.3. В стационарных установках ФО и АО рекомендуется применять </w:t>
      </w:r>
      <w:proofErr w:type="spellStart"/>
      <w:r w:rsidRPr="00F61083">
        <w:rPr>
          <w:rFonts w:ascii="Times New Roman" w:hAnsi="Times New Roman"/>
          <w:sz w:val="24"/>
          <w:szCs w:val="24"/>
        </w:rPr>
        <w:t>энергоэффективные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</w:t>
      </w:r>
      <w:r>
        <w:rPr>
          <w:rFonts w:ascii="Times New Roman" w:hAnsi="Times New Roman"/>
          <w:sz w:val="24"/>
          <w:szCs w:val="24"/>
        </w:rPr>
        <w:t>теристикам изделия и материалы: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lastRenderedPageBreak/>
        <w:t>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5" w:name="sub_10288"/>
      <w:bookmarkEnd w:id="94"/>
      <w:r w:rsidRPr="00F61083">
        <w:rPr>
          <w:rFonts w:ascii="Times New Roman" w:hAnsi="Times New Roman"/>
          <w:sz w:val="24"/>
          <w:szCs w:val="24"/>
        </w:rPr>
        <w:t>2.8.4. Источники света в установках ФО рекомендуется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bookmarkEnd w:id="95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.</w:t>
      </w:r>
    </w:p>
    <w:p w:rsidR="00575DD7" w:rsidRPr="00F3344D" w:rsidRDefault="00575DD7" w:rsidP="00F3344D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96" w:name="sub_1229"/>
      <w:r w:rsidRPr="00F61083">
        <w:rPr>
          <w:rFonts w:ascii="Times New Roman" w:hAnsi="Times New Roman"/>
          <w:b/>
          <w:sz w:val="24"/>
          <w:szCs w:val="24"/>
        </w:rPr>
        <w:t>2.9. Средства наружной рекламы и информации</w:t>
      </w:r>
      <w:bookmarkEnd w:id="96"/>
    </w:p>
    <w:p w:rsidR="00575DD7" w:rsidRPr="00F3344D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7" w:name="sub_10291"/>
      <w:r w:rsidRPr="00F61083">
        <w:rPr>
          <w:rFonts w:ascii="Times New Roman" w:hAnsi="Times New Roman"/>
          <w:sz w:val="24"/>
          <w:szCs w:val="24"/>
        </w:rPr>
        <w:t xml:space="preserve">2.9.1. Размещение средств наружной рекламы и информации на территории населенного пункта рекомендуется производить согласно    </w:t>
      </w:r>
      <w:hyperlink r:id="rId12" w:history="1">
        <w:r w:rsidRPr="00F3344D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 xml:space="preserve">ГОСТ </w:t>
        </w:r>
        <w:proofErr w:type="gramStart"/>
        <w:r w:rsidRPr="00F3344D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Р</w:t>
        </w:r>
        <w:proofErr w:type="gramEnd"/>
        <w:r w:rsidRPr="00F3344D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 xml:space="preserve"> 52044</w:t>
        </w:r>
      </w:hyperlink>
      <w:r w:rsidRPr="00F3344D">
        <w:rPr>
          <w:rFonts w:ascii="Times New Roman" w:hAnsi="Times New Roman"/>
          <w:sz w:val="24"/>
          <w:szCs w:val="24"/>
        </w:rPr>
        <w:t>.</w:t>
      </w:r>
    </w:p>
    <w:bookmarkEnd w:id="97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2.9.2. Размещение рекламных конструкций на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района, установка и эксплуатация  рекламных конструкций без разрешения запрещена.</w:t>
      </w:r>
    </w:p>
    <w:p w:rsidR="00575DD7" w:rsidRPr="00B27504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8" w:name="sub_12210"/>
      <w:r w:rsidRPr="00B27504">
        <w:rPr>
          <w:rFonts w:ascii="Times New Roman" w:hAnsi="Times New Roman"/>
          <w:sz w:val="24"/>
          <w:szCs w:val="24"/>
        </w:rPr>
        <w:t>2.9.3. Запрещается размещать на тротуарах, пешеходных дорожках, парковках автотранспорта и иных территориях общего пользования, а также на конструктивных элементах входных групп Гришковского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Калининского района</w:t>
      </w:r>
      <w:r w:rsidRPr="00B27504">
        <w:rPr>
          <w:rFonts w:ascii="Times New Roman" w:hAnsi="Times New Roman"/>
          <w:sz w:val="24"/>
          <w:szCs w:val="24"/>
        </w:rPr>
        <w:t xml:space="preserve">  выносные конструкции (в том числе и </w:t>
      </w:r>
      <w:proofErr w:type="spellStart"/>
      <w:r w:rsidRPr="00B27504">
        <w:rPr>
          <w:rFonts w:ascii="Times New Roman" w:hAnsi="Times New Roman"/>
          <w:sz w:val="24"/>
          <w:szCs w:val="24"/>
        </w:rPr>
        <w:t>штендеры</w:t>
      </w:r>
      <w:proofErr w:type="spellEnd"/>
      <w:r w:rsidRPr="00B27504">
        <w:rPr>
          <w:rFonts w:ascii="Times New Roman" w:hAnsi="Times New Roman"/>
          <w:sz w:val="24"/>
          <w:szCs w:val="24"/>
        </w:rPr>
        <w:t>), содержащие рекламную и иную информацию или указывающие на местонахождение объекта.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1083">
        <w:rPr>
          <w:rFonts w:ascii="Times New Roman" w:hAnsi="Times New Roman"/>
          <w:sz w:val="24"/>
          <w:szCs w:val="24"/>
        </w:rPr>
        <w:t>Для размещения сведений информационного характера о наименовании, виде деятельности в целях информирования потребителей (третьих лиц) собственник или иной законный владелец помещений вправе разместить только  одну настенную вывеску на одном фасаде здания, строения и сооружения  в одной плоскости и на единой линии с другими настенными вывесками на данном здании в одном цветовом решении.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На фасадах зданий, строений и сооружений не допускается размещение плакатов или иного информационного материала, за исключением вывески.</w:t>
      </w:r>
    </w:p>
    <w:p w:rsidR="00575DD7" w:rsidRPr="00B27504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27504">
        <w:rPr>
          <w:rFonts w:ascii="Times New Roman" w:hAnsi="Times New Roman"/>
          <w:sz w:val="24"/>
          <w:szCs w:val="24"/>
        </w:rPr>
        <w:t>Расположение вывески должно соответствовать  параметрам занимаемого помещения. Вывеска размещается над входом либо над входом, между 1 и 2 этажами (если занимаемый этаж первый), либо над окнами соответствующего этажа, где расположено занимаемое помещение (если занимаемый этаж – не первый).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Окраска и покрытие декоративными пленками всей поверхности остекления фасада, замена остекления фасада световыми коробами, содержащими сведения  информационного характера, не допускаются.</w:t>
      </w:r>
    </w:p>
    <w:p w:rsidR="00575DD7" w:rsidRPr="00B27504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27504">
        <w:rPr>
          <w:rFonts w:ascii="Times New Roman" w:hAnsi="Times New Roman"/>
          <w:sz w:val="24"/>
          <w:szCs w:val="24"/>
        </w:rPr>
        <w:t>Максимальная площадь всех вывесок на одном здании, строении, сооружении не может превышать:</w:t>
      </w:r>
    </w:p>
    <w:p w:rsidR="00575DD7" w:rsidRPr="00B27504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27504">
        <w:rPr>
          <w:rFonts w:ascii="Times New Roman" w:hAnsi="Times New Roman"/>
          <w:sz w:val="24"/>
          <w:szCs w:val="24"/>
        </w:rPr>
        <w:t>10% от общей площади фасада здания, сооружения, в случае, если площадь такого фасада менее 50 кв.м.;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5-10% от общей площади фасада здания, сооружения, в случае, если площадь такого фасада составляет от 50 до 100 кв.м.;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3-5% от общей площади фасада здания, сооружения, в случае, если площадь такого фасада составляет  более 100 кв.м.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2.9.4. Окраска рекламных тумб, стендов для афиш и объявлений и иных стендов должна производиться не реже раза в год.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75DD7" w:rsidRPr="00E13796" w:rsidRDefault="00575DD7" w:rsidP="00E13796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1083">
        <w:rPr>
          <w:rFonts w:ascii="Times New Roman" w:hAnsi="Times New Roman"/>
          <w:b/>
          <w:sz w:val="24"/>
          <w:szCs w:val="24"/>
        </w:rPr>
        <w:t>2.10. Некапитальные нестационарные сооружения</w:t>
      </w:r>
      <w:bookmarkEnd w:id="98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9" w:name="sub_102101"/>
      <w:r w:rsidRPr="00F61083">
        <w:rPr>
          <w:rFonts w:ascii="Times New Roman" w:hAnsi="Times New Roman"/>
          <w:sz w:val="24"/>
          <w:szCs w:val="24"/>
        </w:rPr>
        <w:t>2.10.1. Некапитальными нестационарными обычно являются сооружения, выполненные из легких конструкций, не предусматривающих устройство заглубленных фундаментов и подземных сооружений - это остановочные павильоны, наземные туалетные кабины, боксовые гаражи, другие объекты некапитального характера. Следует иметь в виду, что отделочные материалы сооружений должны отвечать санитарно-гигиеническим требованиям, нормам противопожарной безопасности, характеру сложившейся среды населенного пункта и условиям долговременной эксплуатации.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0" w:name="sub_102102"/>
      <w:bookmarkEnd w:id="99"/>
      <w:r w:rsidRPr="00F61083">
        <w:rPr>
          <w:rFonts w:ascii="Times New Roman" w:hAnsi="Times New Roman"/>
          <w:sz w:val="24"/>
          <w:szCs w:val="24"/>
        </w:rPr>
        <w:t xml:space="preserve">2.10.2. Размещение некапитальных нестационарных сооружений на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района, как правило,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lastRenderedPageBreak/>
        <w:t>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рекомендуется согласовывать с уполномоченными органами охраны памятников, природопользования и охраны окружающей среды.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1" w:name="sub_1021021"/>
      <w:bookmarkEnd w:id="100"/>
      <w:r w:rsidRPr="00F61083">
        <w:rPr>
          <w:rFonts w:ascii="Times New Roman" w:hAnsi="Times New Roman"/>
          <w:sz w:val="24"/>
          <w:szCs w:val="24"/>
        </w:rPr>
        <w:t>2.10.2.1. Не допускается размещение некапитальных нестационарных сооружений на площадках (детских, отдыха, спортивных, транспортных стоянок), в охранной зоне водопроводных и канализационных сетей, трубопроводов, 20 м - от окон жилых помещений, перед витринами торговых предприятий, 3 м - от ствола дерева.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2" w:name="sub_102103"/>
      <w:bookmarkEnd w:id="101"/>
      <w:r w:rsidRPr="00F61083">
        <w:rPr>
          <w:rFonts w:ascii="Times New Roman" w:hAnsi="Times New Roman"/>
          <w:sz w:val="24"/>
          <w:szCs w:val="24"/>
        </w:rPr>
        <w:t>2.10.3. Размещение остановочных павильонов рекомендуется предусматривать в местах остановок пассажирского транспорта. Для установки павильона рекомендуется предусматривать площадку с твердыми видами покрытия размером 2,0 x 5,0 м и более. Расстояние от края проезжей части до ближайшей конструкции павильона рекомендуется устанавливать не менее 3,0 м, расстояние от боковых конструкций павильона до ствола деревьев - не менее 2,0 м для деревьев с компактной кроной. При проектировании остановочных пунктов и размещении ограждений остановочных площадок рекомендуется руководствоваться в соответствии с ГОСТ и СНиП.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3" w:name="sub_102104"/>
      <w:bookmarkEnd w:id="102"/>
      <w:r w:rsidRPr="00F61083">
        <w:rPr>
          <w:rFonts w:ascii="Times New Roman" w:hAnsi="Times New Roman"/>
          <w:sz w:val="24"/>
          <w:szCs w:val="24"/>
        </w:rPr>
        <w:t>2.10.4.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городских АЗС, на автостоянках, а также - при некапитальных нестационарных сооружениях питания. Не допускается размещение туалетных кабин на придомовой территории, при этом расстояние до жилых и общественных зданий должно быть не менее 20 м. Туалетную кабину необходимо устанавливать на твердые виды покрытия.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2.10.5. Запрещается  производить расклейку афиш¸ агитационных и рекламных материалов, объявлений на  остановочных павильонах, не предназначенных для этих целей.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2.10.6. Окраска киосков, павильонов, палаток, тележек, лотков, столиков, павильонов ожидания транспорта, указателей остановок транспорта и переходов, скамеек  должна производиться не реже раза в год.</w:t>
      </w:r>
    </w:p>
    <w:bookmarkEnd w:id="103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872475" w:rsidRDefault="00575DD7" w:rsidP="00872475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4" w:name="sub_12211"/>
      <w:r w:rsidRPr="00F61083">
        <w:rPr>
          <w:rFonts w:ascii="Times New Roman" w:hAnsi="Times New Roman"/>
          <w:b/>
          <w:sz w:val="24"/>
          <w:szCs w:val="24"/>
        </w:rPr>
        <w:t>2.11. Оформление и оборудование зданий и сооружений</w:t>
      </w:r>
      <w:bookmarkEnd w:id="104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5" w:name="sub_1021111"/>
      <w:r w:rsidRPr="00F61083">
        <w:rPr>
          <w:rFonts w:ascii="Times New Roman" w:hAnsi="Times New Roman"/>
          <w:sz w:val="24"/>
          <w:szCs w:val="24"/>
        </w:rPr>
        <w:t xml:space="preserve">2.11.1. Проектирование оформления и внешнего оборудования, строящихся и реконструируемых зданий, строений и сооружений, а также конструкций постоянных ограждений осуществляется по согласованию с управлением архитектуры и градостроительства администрации муниципального образования Калининский район и должно обеспечивать формирование на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архитектурно-выразительного и эмоционально привлекательного пространства, а именно: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применение </w:t>
      </w:r>
      <w:proofErr w:type="gramStart"/>
      <w:r w:rsidRPr="00F61083">
        <w:rPr>
          <w:rFonts w:ascii="Times New Roman" w:hAnsi="Times New Roman"/>
          <w:sz w:val="24"/>
          <w:szCs w:val="24"/>
        </w:rPr>
        <w:t>архитектурных решений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соразмерно открытому пространству окружающей среды;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формирование ансамблевой застройки;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колористическое решение и допустимые к применению отделочные материалы внешних поверхностей объекта, в том числе крыши;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эстетичный внешний вид конструктивных элементов здания (входные группы, цоколи и др.), размещение антенн, иных наружных объектов и линий коммуникации, водосточных труб, </w:t>
      </w:r>
      <w:proofErr w:type="spellStart"/>
      <w:r w:rsidRPr="00F61083">
        <w:rPr>
          <w:rFonts w:ascii="Times New Roman" w:hAnsi="Times New Roman"/>
          <w:sz w:val="24"/>
          <w:szCs w:val="24"/>
        </w:rPr>
        <w:t>отмосток</w:t>
      </w:r>
      <w:proofErr w:type="spellEnd"/>
      <w:r w:rsidRPr="00F61083">
        <w:rPr>
          <w:rFonts w:ascii="Times New Roman" w:hAnsi="Times New Roman"/>
          <w:sz w:val="24"/>
          <w:szCs w:val="24"/>
        </w:rPr>
        <w:t>, домовых знаков;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внедрение в существующие ансамбли, имеющие архитектурные и градостроительные дефекты, новых зданий и сооружений, компенсирующих отсутствие или избыток доминант, декора, стилевого единства;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применение технологических решений по вертикальному озеленению.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Физические и юридические лица, осуществляющие проектирование, строительство, реконструкцию или ремонт зданий и строений, а также постоянных ограждений обязаны соблюдать требования, указанные в настоящих Правилах.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2.11.2. Проектирование оформления и оборудования зданий и сооружений обычно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F61083">
        <w:rPr>
          <w:rFonts w:ascii="Times New Roman" w:hAnsi="Times New Roman"/>
          <w:sz w:val="24"/>
          <w:szCs w:val="24"/>
        </w:rPr>
        <w:t>отмостки</w:t>
      </w:r>
      <w:proofErr w:type="spellEnd"/>
      <w:r w:rsidRPr="00F61083">
        <w:rPr>
          <w:rFonts w:ascii="Times New Roman" w:hAnsi="Times New Roman"/>
          <w:sz w:val="24"/>
          <w:szCs w:val="24"/>
        </w:rPr>
        <w:t>, домовых знаков, защитных сеток и т.п.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6" w:name="sub_1021122"/>
      <w:bookmarkEnd w:id="105"/>
      <w:r w:rsidRPr="00F61083">
        <w:rPr>
          <w:rFonts w:ascii="Times New Roman" w:hAnsi="Times New Roman"/>
          <w:sz w:val="24"/>
          <w:szCs w:val="24"/>
        </w:rPr>
        <w:t>2.11.3. Колористическое решение зданий, строений и сооружений должно осуществляться с учётом общего цветового решения и в соответствии с данным пунктом настоящих Правил.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Отделку фасадов зданий, строений и сооружений по цветовому решению в соответствии с каталогом цветов по RAL CLASSIC: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1) стены: 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1013 - белая устрица,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1014 - слоновая кость,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1015 - светлая слоновая кость,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1047 - </w:t>
      </w:r>
      <w:proofErr w:type="spellStart"/>
      <w:r w:rsidRPr="00F61083">
        <w:rPr>
          <w:rFonts w:ascii="Times New Roman" w:hAnsi="Times New Roman"/>
          <w:sz w:val="24"/>
          <w:szCs w:val="24"/>
        </w:rPr>
        <w:t>телегрей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4,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8000 - зелёно-коричневый,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8001 - охра коричневая,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8002 - сигнально-коричневый,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8003 - глиняный коричневый,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9003 - сигнальный белый, 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9002 - светло-серый,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9001 - кремово-белый,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7034 - жёлто-серый,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7033 - цементно-белый,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7032 - галечно-белый,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7001 - серебристо-серый,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7002 - оливково-серый,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7003 - серый мох,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7004 - сигнально-серый;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2) выступающие части фасада – </w:t>
      </w:r>
      <w:proofErr w:type="gramStart"/>
      <w:r w:rsidRPr="00F61083">
        <w:rPr>
          <w:rFonts w:ascii="Times New Roman" w:hAnsi="Times New Roman"/>
          <w:sz w:val="24"/>
          <w:szCs w:val="24"/>
        </w:rPr>
        <w:t>белый</w:t>
      </w:r>
      <w:proofErr w:type="gramEnd"/>
      <w:r w:rsidRPr="00F61083">
        <w:rPr>
          <w:rFonts w:ascii="Times New Roman" w:hAnsi="Times New Roman"/>
          <w:sz w:val="24"/>
          <w:szCs w:val="24"/>
        </w:rPr>
        <w:t>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3) цоколь: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7036 - платиново-серый,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7037 - пыльно-серый,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7038 - агатовый серый,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7039 - кварцевый серый,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7040 - серое окно,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7001 - серебристо-серый,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7002 - оливково-серый,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7003 - серый мох,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7004 - сигнальный серый,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7031 - сине-серый,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7032 - галечный серый,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7033 - цементно-серый,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7034 - жёлто-серый,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7035 - светло-серый;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4) кровля: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3005 - винно-красный,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3007 - тёмно-красный,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3009 - оксид красный,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7004 - сигнальный серый,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8004 - медно-коричневый,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8007 - палево-коричневый,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lastRenderedPageBreak/>
        <w:t>8000 - зелёно-коричневый,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8011 - орехово-коричневый,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8014 - сепия коричневая,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8028 - терракотовый.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Цветовое решение кровли: </w:t>
      </w:r>
      <w:proofErr w:type="gramStart"/>
      <w:r w:rsidRPr="00F61083">
        <w:rPr>
          <w:rFonts w:ascii="Times New Roman" w:hAnsi="Times New Roman"/>
          <w:sz w:val="24"/>
          <w:szCs w:val="24"/>
        </w:rPr>
        <w:t>светло-серый</w:t>
      </w:r>
      <w:proofErr w:type="gramEnd"/>
      <w:r w:rsidRPr="00F61083">
        <w:rPr>
          <w:rFonts w:ascii="Times New Roman" w:hAnsi="Times New Roman"/>
          <w:sz w:val="24"/>
          <w:szCs w:val="24"/>
        </w:rPr>
        <w:t>, тёмно-зелёный применять в зонах сложившейся застройки, где указанные цветовые решения имеются.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При ремонте, изменении </w:t>
      </w:r>
      <w:proofErr w:type="gramStart"/>
      <w:r w:rsidRPr="00F61083">
        <w:rPr>
          <w:rFonts w:ascii="Times New Roman" w:hAnsi="Times New Roman"/>
          <w:sz w:val="24"/>
          <w:szCs w:val="24"/>
        </w:rPr>
        <w:t>архитектурного решения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главных фасадов зданий, строений и сооружений, устранение диссонирующих элементов, упорядочение архитектурного решения и габаритов оконных и дверных проёмов, остекления, водосточных труб производить по цветовому решению в соответствии с каталогом цветов по RAL CLASSIC: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1) оконные рамы: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9010 - белый,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8001 - охра коричневая,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8002 - сигнальный коричневый,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8003 - глиняный коричневый,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7047 - </w:t>
      </w:r>
      <w:proofErr w:type="spellStart"/>
      <w:r w:rsidRPr="00F61083">
        <w:rPr>
          <w:rFonts w:ascii="Times New Roman" w:hAnsi="Times New Roman"/>
          <w:sz w:val="24"/>
          <w:szCs w:val="24"/>
        </w:rPr>
        <w:t>телегрей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4,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8007 - палево-коричневый,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8008 - оливково-коричневый;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61083">
        <w:rPr>
          <w:rFonts w:ascii="Times New Roman" w:hAnsi="Times New Roman"/>
          <w:sz w:val="24"/>
          <w:szCs w:val="24"/>
        </w:rPr>
        <w:t>тонирование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стекла: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9006 - бело-алюминиевый,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9018 - </w:t>
      </w:r>
      <w:proofErr w:type="spellStart"/>
      <w:r w:rsidRPr="00F61083">
        <w:rPr>
          <w:rFonts w:ascii="Times New Roman" w:hAnsi="Times New Roman"/>
          <w:sz w:val="24"/>
          <w:szCs w:val="24"/>
        </w:rPr>
        <w:t>папирусно-белый</w:t>
      </w:r>
      <w:proofErr w:type="spellEnd"/>
      <w:r w:rsidRPr="00F61083">
        <w:rPr>
          <w:rFonts w:ascii="Times New Roman" w:hAnsi="Times New Roman"/>
          <w:sz w:val="24"/>
          <w:szCs w:val="24"/>
        </w:rPr>
        <w:t>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1035 - перламутрово-бежевый,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1036 - перламутрово-золотой;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3) водосточные трубы, желоба (под цвет кровли):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9010 - белый,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3005 - винно-красный,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3007 - тёмно-красный,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3009 - оксид красный,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8004 - медно-коричневый,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8007 - палево-коричневый,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8008 - оливково-коричневый,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8011 - орехово-коричневый.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На главных фасадах зданий, строений и сооружений предусматривать адресные аншлаги по цветовому решению в соответствии с каталогом цветов по RAL CLASSIC: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6004 - сине-зелёный (фон),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5020 - океанская синь (фон),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9010 - </w:t>
      </w:r>
      <w:proofErr w:type="gramStart"/>
      <w:r w:rsidRPr="00F61083">
        <w:rPr>
          <w:rFonts w:ascii="Times New Roman" w:hAnsi="Times New Roman"/>
          <w:sz w:val="24"/>
          <w:szCs w:val="24"/>
        </w:rPr>
        <w:t>белый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(буквы, цифры, рамки).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На фасадах зданий, строений и сооружений размещать вывески (фон, буквы рамки) по цветовому решению в соответствии с каталогом цветов по RAL CASSIC: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1035 - перламутрово-бежевый,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1036 - перламутрово-золотой,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2013 - перламутрово-оранжевый,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3032 - перламутрово-рубиновый,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9010 - белый.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1083">
        <w:rPr>
          <w:rFonts w:ascii="Times New Roman" w:hAnsi="Times New Roman"/>
          <w:sz w:val="24"/>
          <w:szCs w:val="24"/>
        </w:rPr>
        <w:t>Колористика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конструкций ограждений, малых архитектурных форм (урны, скамейки, парковые диваны и т.д.) не должна диссонировать с фасадами зданий, строений и сооружений и цветовым решением в соответствии с каталогом цветов по RAL CLASSIC: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урны, рамы, объявления: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6004 - сине-зелёный,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9005 - чёрный чугун,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1036 - перламутрово-золотой (детали).</w:t>
      </w:r>
    </w:p>
    <w:p w:rsidR="00575DD7" w:rsidRDefault="00575DD7" w:rsidP="0025295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Иные колористические решения фасадов зданий, строений и сооружений, ограждений и малых архитектурных форм допускается применять при условии согласования с управлением градостроительства </w:t>
      </w:r>
      <w:r>
        <w:rPr>
          <w:rFonts w:ascii="Times New Roman" w:hAnsi="Times New Roman"/>
          <w:sz w:val="24"/>
          <w:szCs w:val="24"/>
        </w:rPr>
        <w:t xml:space="preserve">и благоустройства </w:t>
      </w:r>
      <w:r w:rsidRPr="00F61083">
        <w:rPr>
          <w:rFonts w:ascii="Times New Roman" w:hAnsi="Times New Roman"/>
          <w:sz w:val="24"/>
          <w:szCs w:val="24"/>
        </w:rPr>
        <w:t>администрации муниципального образования Калининский район.</w:t>
      </w:r>
      <w:bookmarkStart w:id="107" w:name="sub_1021133"/>
      <w:bookmarkEnd w:id="106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lastRenderedPageBreak/>
        <w:t xml:space="preserve">2.11.4. На зданиях и сооружениях населенного пункта рекомендуется предусматривать размещение следующих домовых знаков: указатель наименования улицы, указатель номера дома, указатель номера подъезда и квартир, международный символ доступности объекта для инвалидов, </w:t>
      </w:r>
      <w:proofErr w:type="spellStart"/>
      <w:r w:rsidRPr="00F61083">
        <w:rPr>
          <w:rFonts w:ascii="Times New Roman" w:hAnsi="Times New Roman"/>
          <w:sz w:val="24"/>
          <w:szCs w:val="24"/>
        </w:rPr>
        <w:t>флагодержатели</w:t>
      </w:r>
      <w:proofErr w:type="spellEnd"/>
      <w:r w:rsidRPr="00F61083">
        <w:rPr>
          <w:rFonts w:ascii="Times New Roman" w:hAnsi="Times New Roman"/>
          <w:sz w:val="24"/>
          <w:szCs w:val="24"/>
        </w:rPr>
        <w:t>, памятные доски, полигонометрический знак, указатель пожарного гидранта, указатель грунтовых геодезических знаков, указатели колодцев водопроводной сети, указатель сооружений подземного газопровода.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улично-дорожной сети.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8" w:name="sub_1021144"/>
      <w:bookmarkEnd w:id="107"/>
      <w:r w:rsidRPr="00F61083">
        <w:rPr>
          <w:rFonts w:ascii="Times New Roman" w:hAnsi="Times New Roman"/>
          <w:sz w:val="24"/>
          <w:szCs w:val="24"/>
        </w:rPr>
        <w:t xml:space="preserve">2.11.5. Для обеспечения поверхностного водоотвода от зданий и сооружений по их периметру рекомендуется предусматривать устройство </w:t>
      </w:r>
      <w:proofErr w:type="spellStart"/>
      <w:r w:rsidRPr="00F61083">
        <w:rPr>
          <w:rFonts w:ascii="Times New Roman" w:hAnsi="Times New Roman"/>
          <w:sz w:val="24"/>
          <w:szCs w:val="24"/>
        </w:rPr>
        <w:t>отмостки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с надежной гидроизоляцией. Уклон </w:t>
      </w:r>
      <w:proofErr w:type="spellStart"/>
      <w:r w:rsidRPr="00F61083">
        <w:rPr>
          <w:rFonts w:ascii="Times New Roman" w:hAnsi="Times New Roman"/>
          <w:sz w:val="24"/>
          <w:szCs w:val="24"/>
        </w:rPr>
        <w:t>отмостки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рекомендуется принимать не менее 10 промилле в сторону от здания. Ширину </w:t>
      </w:r>
      <w:proofErr w:type="spellStart"/>
      <w:r w:rsidRPr="00F61083">
        <w:rPr>
          <w:rFonts w:ascii="Times New Roman" w:hAnsi="Times New Roman"/>
          <w:sz w:val="24"/>
          <w:szCs w:val="24"/>
        </w:rPr>
        <w:t>отмостки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для зданий и сооружений рекомендуется принимать 0,8 - 1,2 м. В случае примыкания здания к пешеходным коммуникациям, роль </w:t>
      </w:r>
      <w:proofErr w:type="spellStart"/>
      <w:r w:rsidRPr="00F61083">
        <w:rPr>
          <w:rFonts w:ascii="Times New Roman" w:hAnsi="Times New Roman"/>
          <w:sz w:val="24"/>
          <w:szCs w:val="24"/>
        </w:rPr>
        <w:t>отмостки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обычно выполняет тротуар с твердым видом покрытия.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9" w:name="sub_1021155"/>
      <w:bookmarkEnd w:id="108"/>
      <w:r w:rsidRPr="00F61083">
        <w:rPr>
          <w:rFonts w:ascii="Times New Roman" w:hAnsi="Times New Roman"/>
          <w:sz w:val="24"/>
          <w:szCs w:val="24"/>
        </w:rPr>
        <w:t>2.11.6. При организации стока воды со скатных крыш через водосточные трубы рекомендуется:</w:t>
      </w:r>
    </w:p>
    <w:bookmarkEnd w:id="109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 не допускать высоты свободного падения воды из выходного отверстия трубы более 200 мм;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лотков, либо - устройство лотков в покрытии;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 предусматривать устройство дренажа в местах стока воды из трубы на газон или иные мягкие виды покрытия.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0" w:name="sub_102116"/>
      <w:r w:rsidRPr="00F61083">
        <w:rPr>
          <w:rFonts w:ascii="Times New Roman" w:hAnsi="Times New Roman"/>
          <w:sz w:val="24"/>
          <w:szCs w:val="24"/>
        </w:rPr>
        <w:t>2.11.7. Входные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</w:t>
      </w:r>
      <w:bookmarkStart w:id="111" w:name="sub_1021161"/>
      <w:bookmarkEnd w:id="110"/>
      <w:r w:rsidRPr="00F61083">
        <w:rPr>
          <w:rFonts w:ascii="Times New Roman" w:hAnsi="Times New Roman"/>
          <w:sz w:val="24"/>
          <w:szCs w:val="24"/>
        </w:rPr>
        <w:t>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2.11.7.1. Предусматривать при входных группах площадки с твердыми видами покрытия и различными приемами озеленения. Организация площадок при входах может быть предусмотрена как в границах территории участка, так и на прилегающих к входным группам общественных территориях населенного пункта.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2" w:name="sub_1021162"/>
      <w:bookmarkEnd w:id="111"/>
      <w:r w:rsidRPr="00F61083">
        <w:rPr>
          <w:rFonts w:ascii="Times New Roman" w:hAnsi="Times New Roman"/>
          <w:sz w:val="24"/>
          <w:szCs w:val="24"/>
        </w:rPr>
        <w:t xml:space="preserve">2.11.7.2.Возможно допускать использование части площадки при входных группах для временного </w:t>
      </w:r>
      <w:proofErr w:type="spellStart"/>
      <w:r w:rsidRPr="00F61083">
        <w:rPr>
          <w:rFonts w:ascii="Times New Roman" w:hAnsi="Times New Roman"/>
          <w:sz w:val="24"/>
          <w:szCs w:val="24"/>
        </w:rPr>
        <w:t>паркирования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легкового транспорта.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3" w:name="sub_1021163"/>
      <w:bookmarkEnd w:id="112"/>
      <w:r w:rsidRPr="00F61083">
        <w:rPr>
          <w:rFonts w:ascii="Times New Roman" w:hAnsi="Times New Roman"/>
          <w:sz w:val="24"/>
          <w:szCs w:val="24"/>
        </w:rPr>
        <w:t>2.11.7.3. 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рекомендуется выносить на прилегающий тротуар не более чем на 0,5 м.</w:t>
      </w:r>
    </w:p>
    <w:bookmarkEnd w:id="113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2.11.8.Запрещается  производить расклейку афиш¸ агитационных и рекламных материалов, объявлений на  стенах зданий, сооружений, не предназначенных для этих целей.</w:t>
      </w:r>
    </w:p>
    <w:p w:rsidR="00575DD7" w:rsidRPr="00252956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4" w:name="sub_12212"/>
      <w:r w:rsidRPr="00252956">
        <w:rPr>
          <w:rFonts w:ascii="Times New Roman" w:hAnsi="Times New Roman"/>
          <w:sz w:val="24"/>
          <w:szCs w:val="24"/>
        </w:rPr>
        <w:t>2.11.8.1. Запрещается наносить надписи на стены зданий, сооружений, не предназначенные для этих целей.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2.11.9.Физические лица, в том числе индивидуальные предприниматели, юридические лица всех организационно – правовых форм обязаны: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обеспечивать надлежащее содержание принадлежащих им на праве собственности или ином вещном, обязательственном праве зданий, строений,  сооружений, земельных участков в установленных границах;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1083">
        <w:rPr>
          <w:rFonts w:ascii="Times New Roman" w:hAnsi="Times New Roman"/>
          <w:sz w:val="24"/>
          <w:szCs w:val="24"/>
        </w:rPr>
        <w:t>обеспечивать очистку и уборку (в том числе от афиш, рекламных и агитационных и информационных материалов, включая объявления, плакаты, надписи и иные материалы информационного характера) и приведение в надлежащий вид зданий, строений и сооружений, а также заборов и ограждений земельных участков принадлежащих им на праве собственности или ином вещном или обязательственном праве.</w:t>
      </w:r>
      <w:proofErr w:type="gramEnd"/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2.11.10. Физические и юридические лица, в собственности либо на ином вещном праве которых находятся здания и сооружения, обязаны обеспечить своевременное производство работ по реставрации, ремонту и покраске фасадов зданий и их отдельных элементов (балконы, лоджии, водосточные трубы), поддерживать в чистоте и исправном состоянии расположенные на фасадах информационные таблички, памятные доски.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Запрещается самовольное переустройство фасадов зданий и их конструктивных элементов (в том числе остекление балконов) без согласования управления градостроительства</w:t>
      </w:r>
      <w:r>
        <w:rPr>
          <w:rFonts w:ascii="Times New Roman" w:hAnsi="Times New Roman"/>
          <w:sz w:val="24"/>
          <w:szCs w:val="24"/>
        </w:rPr>
        <w:t xml:space="preserve"> и благоустройства</w:t>
      </w:r>
      <w:r w:rsidRPr="00F61083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Калининский район, а в отношении многоквартирных жилых домов, в том числе без согласия собственников помещений в доме, оформленного протоколом общего собрания собственников жилых помещений.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2.11.11. Строительство, реконструкция, пристройка, ремонт и модернизация, снос и перемещение зданий, сооружений и элементов благоустройства, изменение внешнего вида фасада зданий и сооружений, проведение земляных работ, расположенных в границах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района, должны быть согласованы с управлением государственной охраны объектов культурного наследия Краснодарского края.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B1888" w:rsidRDefault="00575DD7" w:rsidP="00FB1888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1083">
        <w:rPr>
          <w:rFonts w:ascii="Times New Roman" w:hAnsi="Times New Roman"/>
          <w:b/>
          <w:sz w:val="24"/>
          <w:szCs w:val="24"/>
        </w:rPr>
        <w:t>2.12. Площадки</w:t>
      </w:r>
      <w:bookmarkEnd w:id="114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5" w:name="sub_102121"/>
      <w:r w:rsidRPr="00F61083">
        <w:rPr>
          <w:rFonts w:ascii="Times New Roman" w:hAnsi="Times New Roman"/>
          <w:sz w:val="24"/>
          <w:szCs w:val="24"/>
        </w:rPr>
        <w:t xml:space="preserve">2.12.1. На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рекомендуется проектировать следующие виды площадок: для игр детей, отдыха взрослых, занятий спортом, установки мусоросборников, стоянок автомобилей. Размещение площадок в границах охранных зон зарегистрированных памятников культурного наследия и зон,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bookmarkEnd w:id="115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114B0E" w:rsidRDefault="00575DD7" w:rsidP="00114B0E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16" w:name="sub_10212200"/>
      <w:r w:rsidRPr="00F61083">
        <w:rPr>
          <w:rFonts w:ascii="Times New Roman" w:hAnsi="Times New Roman"/>
          <w:b/>
          <w:sz w:val="24"/>
          <w:szCs w:val="24"/>
        </w:rPr>
        <w:t>Детские площадки</w:t>
      </w:r>
      <w:bookmarkEnd w:id="116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7" w:name="sub_102122"/>
      <w:r w:rsidRPr="00F61083">
        <w:rPr>
          <w:rFonts w:ascii="Times New Roman" w:hAnsi="Times New Roman"/>
          <w:sz w:val="24"/>
          <w:szCs w:val="24"/>
        </w:rPr>
        <w:t xml:space="preserve">2.12.2. Детские площадки обычно предназначены для игр и активного отдыха детей.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</w:t>
      </w:r>
      <w:bookmarkStart w:id="118" w:name="sub_102123"/>
      <w:bookmarkEnd w:id="117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2.12.3. Минимально допустимое расстояние от окон жилых и общественных зданий до площадок для игр детей дошкольного и младшего школьного возраста - не менее 12 м; для занятий физкультурой, в зависимости от шумовых характеристик от 10 до 40 м; (наибольшие значения принимаются для хоккейных и футбольных площадок, наименьшие - для площадок для настольного тенниса).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9" w:name="sub_102124"/>
      <w:bookmarkEnd w:id="118"/>
      <w:r w:rsidRPr="00F61083">
        <w:rPr>
          <w:rFonts w:ascii="Times New Roman" w:hAnsi="Times New Roman"/>
          <w:sz w:val="24"/>
          <w:szCs w:val="24"/>
        </w:rPr>
        <w:t>2.12.4. Площадки для игр детей на территориях жилого назначения рекомендуется проектировать из расчета 0,7 кв. м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0" w:name="sub_1021241"/>
      <w:bookmarkEnd w:id="119"/>
      <w:r w:rsidRPr="00F61083">
        <w:rPr>
          <w:rFonts w:ascii="Times New Roman" w:hAnsi="Times New Roman"/>
          <w:sz w:val="24"/>
          <w:szCs w:val="24"/>
        </w:rPr>
        <w:t>2.12.4.1. Площадки детей дошкольного возраста могут иметь незначительные размеры (50 - 75 кв. м), размещаться отдельно или совмещаться с площадками для тихого отдыха взрослых - в этом случае общую площадь площадки рекомендуется устанавливать не менее 80 кв. 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1" w:name="sub_1021242"/>
      <w:bookmarkEnd w:id="120"/>
      <w:r w:rsidRPr="00F61083">
        <w:rPr>
          <w:rFonts w:ascii="Times New Roman" w:hAnsi="Times New Roman"/>
          <w:sz w:val="24"/>
          <w:szCs w:val="24"/>
        </w:rPr>
        <w:t>2.12.4.2. Оптимальный размер игровых площадок рекомендуется устанавливать для детей дошкольного возраста - 70 - 150 кв. м, школьного возраста - 100 - 300 кв. м, комплексных игровых площадок - 900 - 1600 кв. м. При этом возможно объединение площадок дошкольного возраста с площадками отдыха взрослых (размер площадки - не менее 150 кв. м). Соседствующие детские и взрослые площадки рекомендуется разделять густыми зелеными посадками и (или) декоративными стенками.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2" w:name="sub_102125"/>
      <w:bookmarkEnd w:id="121"/>
      <w:r w:rsidRPr="00F61083">
        <w:rPr>
          <w:rFonts w:ascii="Times New Roman" w:hAnsi="Times New Roman"/>
          <w:sz w:val="24"/>
          <w:szCs w:val="24"/>
        </w:rPr>
        <w:t xml:space="preserve">2.12.5. Детские площадки рекомендуется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</w:t>
      </w:r>
      <w:r w:rsidRPr="00F61083">
        <w:rPr>
          <w:rFonts w:ascii="Times New Roman" w:hAnsi="Times New Roman"/>
          <w:sz w:val="24"/>
          <w:szCs w:val="24"/>
        </w:rPr>
        <w:lastRenderedPageBreak/>
        <w:t xml:space="preserve">временного хранения автотранспортных средств рекомендуется принимать согласно СанПиН, площадок мусоросборников - 15 м, </w:t>
      </w:r>
      <w:proofErr w:type="spellStart"/>
      <w:r w:rsidRPr="00F61083">
        <w:rPr>
          <w:rFonts w:ascii="Times New Roman" w:hAnsi="Times New Roman"/>
          <w:sz w:val="24"/>
          <w:szCs w:val="24"/>
        </w:rPr>
        <w:t>отстойно-разворотных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площадок на конечных остановках маршрутов городского пассажирского транспорта - не менее 50 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3" w:name="sub_102126"/>
      <w:bookmarkEnd w:id="122"/>
      <w:r w:rsidRPr="00F61083">
        <w:rPr>
          <w:rFonts w:ascii="Times New Roman" w:hAnsi="Times New Roman"/>
          <w:sz w:val="24"/>
          <w:szCs w:val="24"/>
        </w:rPr>
        <w:t>2.12.6.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4" w:name="sub_102127"/>
      <w:bookmarkEnd w:id="123"/>
      <w:r w:rsidRPr="00F61083">
        <w:rPr>
          <w:rFonts w:ascii="Times New Roman" w:hAnsi="Times New Roman"/>
          <w:sz w:val="24"/>
          <w:szCs w:val="24"/>
        </w:rPr>
        <w:t>2.12.7. Обязательный перечень элементов благоустройства территории на детской площадке обычно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5" w:name="sub_1021271"/>
      <w:bookmarkEnd w:id="124"/>
      <w:r w:rsidRPr="00F61083">
        <w:rPr>
          <w:rFonts w:ascii="Times New Roman" w:hAnsi="Times New Roman"/>
          <w:sz w:val="24"/>
          <w:szCs w:val="24"/>
        </w:rPr>
        <w:t xml:space="preserve">2.12.7.1. Мягкие виды покрытия (песчаное, уплотненное песчаное на грунтовом основании или гравийной крошке, мягкое резиновое или мягкое синтетическое) рекомендуется предусматривать на детской площадке в местах расположения игрового оборудования и других, связанных с возможностью падения детей. Места установки скамеек рекомендуется оборудовать твердыми видами покрытия или фундаментом согласно </w:t>
      </w:r>
      <w:hyperlink w:anchor="sub_102641" w:history="1">
        <w:r w:rsidRPr="00461CC4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пункту 2.6.4.1</w:t>
        </w:r>
      </w:hyperlink>
      <w:r w:rsidRPr="00F61083">
        <w:rPr>
          <w:rFonts w:ascii="Times New Roman" w:hAnsi="Times New Roman"/>
          <w:sz w:val="24"/>
          <w:szCs w:val="24"/>
        </w:rPr>
        <w:t>настоящих Правил. При травяном покрытии площадок рекомендуется предусматривать пешеходные дорожки к оборудованию с твердым, мягким или комбинированным видами покрытия.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6" w:name="sub_1021273"/>
      <w:bookmarkEnd w:id="125"/>
      <w:r w:rsidRPr="00F61083">
        <w:rPr>
          <w:rFonts w:ascii="Times New Roman" w:hAnsi="Times New Roman"/>
          <w:sz w:val="24"/>
          <w:szCs w:val="24"/>
        </w:rPr>
        <w:t>2.12.7.2. Детские площадки рекомендуется озеленять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- не ближе 1 м от края площадки до оси дерева. На площадках дошкольного возраста рекомендуется не допускать применение видов растений с колючками. На всех видах детских площадок рекомендуется не допускать применение растений с ядовитыми плодами.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7" w:name="sub_1021274"/>
      <w:bookmarkEnd w:id="126"/>
      <w:r w:rsidRPr="00F61083">
        <w:rPr>
          <w:rFonts w:ascii="Times New Roman" w:hAnsi="Times New Roman"/>
          <w:sz w:val="24"/>
          <w:szCs w:val="24"/>
        </w:rPr>
        <w:t xml:space="preserve">2.12.7.3. Размещение игрового оборудования следует проектировать с учетом нормативных параметров безопасности, представленных в </w:t>
      </w:r>
      <w:hyperlink w:anchor="sub_20014" w:history="1">
        <w:r w:rsidRPr="00461CC4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таблице</w:t>
        </w:r>
      </w:hyperlink>
      <w:r w:rsidRPr="00461CC4">
        <w:rPr>
          <w:rFonts w:ascii="Times New Roman" w:hAnsi="Times New Roman"/>
          <w:sz w:val="24"/>
          <w:szCs w:val="24"/>
        </w:rPr>
        <w:t xml:space="preserve"> 5 П</w:t>
      </w:r>
      <w:r w:rsidRPr="00F61083">
        <w:rPr>
          <w:rFonts w:ascii="Times New Roman" w:hAnsi="Times New Roman"/>
          <w:sz w:val="24"/>
          <w:szCs w:val="24"/>
        </w:rPr>
        <w:t>риложение № 2 к настоящим Правилам. Площадки спортивно-игровых комплексов рекомендуется оборудовать стендом с правилами поведения на площадке и пользования спортивно-игровым оборудованием.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8" w:name="sub_1021275"/>
      <w:bookmarkEnd w:id="127"/>
      <w:r w:rsidRPr="00F61083">
        <w:rPr>
          <w:rFonts w:ascii="Times New Roman" w:hAnsi="Times New Roman"/>
          <w:sz w:val="24"/>
          <w:szCs w:val="24"/>
        </w:rPr>
        <w:t>2.12.7.4. Осветительное оборудование обычно должно функционировать в режиме освещения территории, на которой расположена площадка. Рекомендуется не допускать размещение осветительного оборудования на высоте менее 2,5 м.</w:t>
      </w:r>
    </w:p>
    <w:bookmarkEnd w:id="128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6606B5" w:rsidRDefault="00575DD7" w:rsidP="006606B5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29" w:name="sub_1021280"/>
      <w:r w:rsidRPr="00F61083">
        <w:rPr>
          <w:rFonts w:ascii="Times New Roman" w:hAnsi="Times New Roman"/>
          <w:b/>
          <w:sz w:val="24"/>
          <w:szCs w:val="24"/>
        </w:rPr>
        <w:t>Площадки отдыха</w:t>
      </w:r>
      <w:bookmarkEnd w:id="129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0" w:name="sub_102128"/>
      <w:r w:rsidRPr="00F61083">
        <w:rPr>
          <w:rFonts w:ascii="Times New Roman" w:hAnsi="Times New Roman"/>
          <w:sz w:val="24"/>
          <w:szCs w:val="24"/>
        </w:rPr>
        <w:t xml:space="preserve">2.12.8. Площадки отдыха обычно предназначены для тихого отдыха и настольных игр взрослого населения, их следует размещать на участках жилой застройки, рекомендуется на озелененных территориях жилой группы, в парках и лесопарках. </w:t>
      </w:r>
      <w:proofErr w:type="gramStart"/>
      <w:r w:rsidRPr="00F61083">
        <w:rPr>
          <w:rFonts w:ascii="Times New Roman" w:hAnsi="Times New Roman"/>
          <w:sz w:val="24"/>
          <w:szCs w:val="24"/>
        </w:rPr>
        <w:t xml:space="preserve">Площадки отдыха рекомендуется устанавливать проходными, примыкать к проездам, посадочным площадкам остановок, разворотным площадкам - между ними и площадкой отдыха рекомендуется предусматривать полосу озеленения (кустарник, деревья) не менее 3 м. Расстояние от границы площадки отдыха до мест хранения автомобилей следует принимать согласно </w:t>
      </w:r>
      <w:hyperlink r:id="rId13" w:history="1">
        <w:r w:rsidRPr="006606B5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СанПиН 2.2.1/2.1.1.1200</w:t>
        </w:r>
      </w:hyperlink>
      <w:r w:rsidRPr="006606B5">
        <w:rPr>
          <w:rFonts w:ascii="Times New Roman" w:hAnsi="Times New Roman"/>
          <w:sz w:val="24"/>
          <w:szCs w:val="24"/>
        </w:rPr>
        <w:t xml:space="preserve">. </w:t>
      </w:r>
      <w:r w:rsidRPr="00F61083">
        <w:rPr>
          <w:rFonts w:ascii="Times New Roman" w:hAnsi="Times New Roman"/>
          <w:sz w:val="24"/>
          <w:szCs w:val="24"/>
        </w:rPr>
        <w:t>Расстояние от окон жилых домов до границ площадок тихого отдыха следует устанавливать не менее 10 м, площадок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шумных настольных игр - не менее 25 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1" w:name="sub_102129"/>
      <w:bookmarkEnd w:id="130"/>
      <w:r w:rsidRPr="00F61083">
        <w:rPr>
          <w:rFonts w:ascii="Times New Roman" w:hAnsi="Times New Roman"/>
          <w:sz w:val="24"/>
          <w:szCs w:val="24"/>
        </w:rPr>
        <w:t xml:space="preserve">2.12.9. Площадки отдыха на жилых территориях следует проектировать из расчета 0,1 - 0,2 кв. м на жителя. Оптимальный размер площадки 50 - 100 кв. м, минимальный размер площадки отдыха - не менее 15 - 20 кв. м. Допускается совмещение площадок тихого отдыха с детскими площадками согласно </w:t>
      </w:r>
      <w:hyperlink w:anchor="sub_1021241" w:history="1">
        <w:r w:rsidRPr="006606B5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пункту 2.12.4.1</w:t>
        </w:r>
      </w:hyperlink>
      <w:r w:rsidRPr="00F61083">
        <w:rPr>
          <w:rFonts w:ascii="Times New Roman" w:hAnsi="Times New Roman"/>
          <w:sz w:val="24"/>
          <w:szCs w:val="24"/>
        </w:rPr>
        <w:t>настоящих Правил. Не рекомендуется объединение тихого отдыха и шумных настольных игр на одной площадке. На территориях парков рекомендуется организация площадок-лужаек для отдыха на траве.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2" w:name="sub_1021210"/>
      <w:bookmarkEnd w:id="131"/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2.12.10. 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3" w:name="sub_10212101"/>
      <w:bookmarkEnd w:id="132"/>
      <w:r w:rsidRPr="00F61083">
        <w:rPr>
          <w:rFonts w:ascii="Times New Roman" w:hAnsi="Times New Roman"/>
          <w:sz w:val="24"/>
          <w:szCs w:val="24"/>
        </w:rPr>
        <w:t>2.12.10.1. 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4" w:name="sub_10212102"/>
      <w:bookmarkEnd w:id="133"/>
      <w:r w:rsidRPr="00F61083">
        <w:rPr>
          <w:rFonts w:ascii="Times New Roman" w:hAnsi="Times New Roman"/>
          <w:sz w:val="24"/>
          <w:szCs w:val="24"/>
        </w:rPr>
        <w:t xml:space="preserve">2.12.10.2. Рекомендуется применять </w:t>
      </w:r>
      <w:proofErr w:type="spellStart"/>
      <w:r w:rsidRPr="00F61083">
        <w:rPr>
          <w:rFonts w:ascii="Times New Roman" w:hAnsi="Times New Roman"/>
          <w:sz w:val="24"/>
          <w:szCs w:val="24"/>
        </w:rPr>
        <w:t>периметральное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озеленение, одиночные посадки деревьев и кустарников, цветники, вертикальное и мобильное озеленение. Площадки-лужайки должны быть окружены группами деревьев и кустарников, покрытие - из устойчивых к </w:t>
      </w:r>
      <w:proofErr w:type="spellStart"/>
      <w:r w:rsidRPr="00F61083">
        <w:rPr>
          <w:rFonts w:ascii="Times New Roman" w:hAnsi="Times New Roman"/>
          <w:sz w:val="24"/>
          <w:szCs w:val="24"/>
        </w:rPr>
        <w:t>вытаптыванию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видов трав. Не допускается применение растений с ядовитыми плодами.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5" w:name="sub_10212103"/>
      <w:bookmarkEnd w:id="134"/>
      <w:r w:rsidRPr="00F61083">
        <w:rPr>
          <w:rFonts w:ascii="Times New Roman" w:hAnsi="Times New Roman"/>
          <w:sz w:val="24"/>
          <w:szCs w:val="24"/>
        </w:rPr>
        <w:t>2.12.10.3. Функционирование осветительного оборудования рекомендуется обеспечивать в режиме освещения территории, на которой расположена площадка.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6" w:name="sub_10212104"/>
      <w:bookmarkEnd w:id="135"/>
      <w:r w:rsidRPr="00F61083">
        <w:rPr>
          <w:rFonts w:ascii="Times New Roman" w:hAnsi="Times New Roman"/>
          <w:sz w:val="24"/>
          <w:szCs w:val="24"/>
        </w:rPr>
        <w:t>2.12.10.4. Минимальный размер площадки с установкой одного стола со скамьями для настольных игр рекомендуется устанавливать в пределах 12 - 15 кв. м.</w:t>
      </w:r>
    </w:p>
    <w:bookmarkEnd w:id="136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935587" w:rsidRDefault="00575DD7" w:rsidP="00935587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37" w:name="sub_10212110"/>
      <w:r w:rsidRPr="00F61083">
        <w:rPr>
          <w:rFonts w:ascii="Times New Roman" w:hAnsi="Times New Roman"/>
          <w:b/>
          <w:sz w:val="24"/>
          <w:szCs w:val="24"/>
        </w:rPr>
        <w:t>Спортивные площадки</w:t>
      </w:r>
      <w:bookmarkEnd w:id="137"/>
    </w:p>
    <w:p w:rsidR="00575DD7" w:rsidRPr="0093558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8" w:name="sub_1021211"/>
      <w:r w:rsidRPr="00F61083">
        <w:rPr>
          <w:rFonts w:ascii="Times New Roman" w:hAnsi="Times New Roman"/>
          <w:sz w:val="24"/>
          <w:szCs w:val="24"/>
        </w:rPr>
        <w:t xml:space="preserve">2.12.11. Спортивные площадки,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рекомендуется вести в зависимости от вида специализации площадки. Расстояние от границы площадки до мест хранения легковых автомобилей следует принимать согласно </w:t>
      </w:r>
      <w:hyperlink r:id="rId14" w:history="1">
        <w:r w:rsidRPr="00935587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СанПиН 2.2.1/2.1.1.1200</w:t>
        </w:r>
      </w:hyperlink>
      <w:r w:rsidRPr="00935587">
        <w:rPr>
          <w:rFonts w:ascii="Times New Roman" w:hAnsi="Times New Roman"/>
          <w:sz w:val="24"/>
          <w:szCs w:val="24"/>
        </w:rPr>
        <w:t>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9" w:name="sub_1021212"/>
      <w:bookmarkEnd w:id="138"/>
      <w:r w:rsidRPr="00F61083">
        <w:rPr>
          <w:rFonts w:ascii="Times New Roman" w:hAnsi="Times New Roman"/>
          <w:sz w:val="24"/>
          <w:szCs w:val="24"/>
        </w:rPr>
        <w:t>2.12.12.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застройки. Минимальное расстояние от границ спортплощадок до окон жилых домов рекомендуется принимать от 10 до 40 м в зависимости от шумовых характеристик площадки. Комплексные физкультурно-спортивные площадки для детей дошкольного возраста (на 75 детей) рекомендуется устанавливать площадью не менее 150 кв. м, школьного возраста (100 детей) - не менее 250 кв. 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0" w:name="sub_1021213"/>
      <w:bookmarkEnd w:id="139"/>
      <w:r w:rsidRPr="00F61083">
        <w:rPr>
          <w:rFonts w:ascii="Times New Roman" w:hAnsi="Times New Roman"/>
          <w:sz w:val="24"/>
          <w:szCs w:val="24"/>
        </w:rPr>
        <w:t>2.12.13. Как правило,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Рекомендуется озеленение и ограждение площадки.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1" w:name="sub_10212131"/>
      <w:bookmarkEnd w:id="140"/>
      <w:r w:rsidRPr="00F61083">
        <w:rPr>
          <w:rFonts w:ascii="Times New Roman" w:hAnsi="Times New Roman"/>
          <w:sz w:val="24"/>
          <w:szCs w:val="24"/>
        </w:rPr>
        <w:t xml:space="preserve">2.12.13.1. Озеленение рекомендуется размещать по периметру площадки, высаживая быстрорастущие деревья на расстоянии от края площадки не менее 2 м. Не рекомендуется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</w:r>
      <w:proofErr w:type="gramStart"/>
      <w:r w:rsidRPr="00F61083">
        <w:rPr>
          <w:rFonts w:ascii="Times New Roman" w:hAnsi="Times New Roman"/>
          <w:sz w:val="24"/>
          <w:szCs w:val="24"/>
        </w:rPr>
        <w:t>площадки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возможно применять вертикальное озеленение.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2" w:name="sub_10212132"/>
      <w:bookmarkEnd w:id="141"/>
      <w:r w:rsidRPr="00F61083">
        <w:rPr>
          <w:rFonts w:ascii="Times New Roman" w:hAnsi="Times New Roman"/>
          <w:sz w:val="24"/>
          <w:szCs w:val="24"/>
        </w:rPr>
        <w:t>2.12.13.2. Площадки рекомендуется оборудовать сетчатым ограждением высотой 2,5 - 3 м, а в местах примыкания спортивных площадок друг к другу - высотой не менее 1,2 м.</w:t>
      </w:r>
    </w:p>
    <w:bookmarkEnd w:id="142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935587" w:rsidRDefault="00575DD7" w:rsidP="00935587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43" w:name="sub_10212140"/>
      <w:r w:rsidRPr="00F61083">
        <w:rPr>
          <w:rFonts w:ascii="Times New Roman" w:hAnsi="Times New Roman"/>
          <w:b/>
          <w:sz w:val="24"/>
          <w:szCs w:val="24"/>
        </w:rPr>
        <w:t>Площадки для установки мусоросборников</w:t>
      </w:r>
      <w:bookmarkEnd w:id="143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4" w:name="sub_1021214"/>
      <w:r w:rsidRPr="00F61083">
        <w:rPr>
          <w:rFonts w:ascii="Times New Roman" w:hAnsi="Times New Roman"/>
          <w:sz w:val="24"/>
          <w:szCs w:val="24"/>
        </w:rPr>
        <w:t>2.12.14. Площадки для установки мусоросборников, - специально оборудованные места, предназначенные для сбора твердых бытовых отходов (ТБО). Наличие таких площадок рекомендуется предусматривать в составе территорий и участков любого функционального назначения, где могут накапливаться ТБО.</w:t>
      </w:r>
    </w:p>
    <w:p w:rsidR="00575DD7" w:rsidRDefault="00575DD7" w:rsidP="00B3186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5" w:name="sub_1021215"/>
      <w:bookmarkEnd w:id="144"/>
      <w:r w:rsidRPr="00F61083">
        <w:rPr>
          <w:rFonts w:ascii="Times New Roman" w:hAnsi="Times New Roman"/>
          <w:sz w:val="24"/>
          <w:szCs w:val="24"/>
        </w:rPr>
        <w:t>2.12.15. Площадки следует размещать удаленными от окон жилых зданий, границ участков детских учреждений, мест отдыха на расстояние не менее</w:t>
      </w:r>
      <w:proofErr w:type="gramStart"/>
      <w:r w:rsidRPr="00F61083">
        <w:rPr>
          <w:rFonts w:ascii="Times New Roman" w:hAnsi="Times New Roman"/>
          <w:sz w:val="24"/>
          <w:szCs w:val="24"/>
        </w:rPr>
        <w:t>,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чем 20 м, на участках жилой застройки - не далее 100 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 (12 м x 12 м). 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lastRenderedPageBreak/>
        <w:t>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6" w:name="sub_1021216"/>
      <w:bookmarkEnd w:id="145"/>
      <w:r w:rsidRPr="00F61083">
        <w:rPr>
          <w:rFonts w:ascii="Times New Roman" w:hAnsi="Times New Roman"/>
          <w:sz w:val="24"/>
          <w:szCs w:val="24"/>
        </w:rPr>
        <w:t xml:space="preserve">2.12.16. </w:t>
      </w:r>
      <w:proofErr w:type="gramStart"/>
      <w:r w:rsidRPr="00F61083">
        <w:rPr>
          <w:rFonts w:ascii="Times New Roman" w:hAnsi="Times New Roman"/>
          <w:sz w:val="24"/>
          <w:szCs w:val="24"/>
        </w:rPr>
        <w:t>Размер площадки на один контейнер рекомендуется принимать - 2 - 3 кв. м. Между контейнером и краем площадки размер прохода рекомендуется устанавливать не менее 1,0 м, между контейнерами - не менее 0,35 м. На территории жилого назначения площадки рекомендуется проектировать из расчета 0,03 кв. м на 1 жителя или 1 площадка на 6 - 8 подъездов жилых домов, имеющих мусоропроводы;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если подъездов меньше - одну площадку при каждом доме.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7" w:name="sub_1021217"/>
      <w:bookmarkEnd w:id="146"/>
      <w:r w:rsidRPr="00F61083">
        <w:rPr>
          <w:rFonts w:ascii="Times New Roman" w:hAnsi="Times New Roman"/>
          <w:sz w:val="24"/>
          <w:szCs w:val="24"/>
        </w:rPr>
        <w:t>2.12.17. Как правило,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ТБО, осветительное оборудование. Рекомендуется проектировать озеленение площадки.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8" w:name="sub_10212171"/>
      <w:bookmarkEnd w:id="147"/>
      <w:r w:rsidRPr="00F61083">
        <w:rPr>
          <w:rFonts w:ascii="Times New Roman" w:hAnsi="Times New Roman"/>
          <w:sz w:val="24"/>
          <w:szCs w:val="24"/>
        </w:rPr>
        <w:t xml:space="preserve">2.12.17.1. Покрытие площадки следует устанавливать </w:t>
      </w:r>
      <w:proofErr w:type="gramStart"/>
      <w:r w:rsidRPr="00F61083">
        <w:rPr>
          <w:rFonts w:ascii="Times New Roman" w:hAnsi="Times New Roman"/>
          <w:sz w:val="24"/>
          <w:szCs w:val="24"/>
        </w:rPr>
        <w:t>аналогичным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покрытию транспортных проездов. Уклон покрытия площадки рекомендуется устанавливать составляющим 5 - 10% в сторону проезжей части, чтобы не допускать застаивания воды и скатывания контейнера.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9" w:name="sub_10212172"/>
      <w:bookmarkEnd w:id="148"/>
      <w:r w:rsidRPr="00F61083">
        <w:rPr>
          <w:rFonts w:ascii="Times New Roman" w:hAnsi="Times New Roman"/>
          <w:sz w:val="24"/>
          <w:szCs w:val="24"/>
        </w:rPr>
        <w:t>2.12.17.2. 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стенкой высотой 1,0 - 1,2 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0" w:name="sub_10212173"/>
      <w:bookmarkEnd w:id="149"/>
      <w:r w:rsidRPr="00F61083">
        <w:rPr>
          <w:rFonts w:ascii="Times New Roman" w:hAnsi="Times New Roman"/>
          <w:sz w:val="24"/>
          <w:szCs w:val="24"/>
        </w:rPr>
        <w:t>2.12.17.3. Функционирование осветительного оборудования рекомендуется устанавливать в режиме освещения прилегающей территории с высотой опор - не менее 3 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1" w:name="sub_10212174"/>
      <w:bookmarkEnd w:id="150"/>
      <w:r w:rsidRPr="00F61083">
        <w:rPr>
          <w:rFonts w:ascii="Times New Roman" w:hAnsi="Times New Roman"/>
          <w:sz w:val="24"/>
          <w:szCs w:val="24"/>
        </w:rPr>
        <w:t xml:space="preserve">2.12.17.4. Озеленение рекомендуется производить деревьями с высокой степенью </w:t>
      </w:r>
      <w:proofErr w:type="spellStart"/>
      <w:r w:rsidRPr="00F61083">
        <w:rPr>
          <w:rFonts w:ascii="Times New Roman" w:hAnsi="Times New Roman"/>
          <w:sz w:val="24"/>
          <w:szCs w:val="24"/>
        </w:rPr>
        <w:t>фитонцидности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, густой и плотной кроной. Высоту свободного пространства над уровнем покрытия площадки до кроны рекомендуется предусматривать не менее 3,0 м. Допускается для визуальной изоляции площадок применение декоративных стенок, трельяжей или </w:t>
      </w:r>
      <w:proofErr w:type="spellStart"/>
      <w:r w:rsidRPr="00F61083">
        <w:rPr>
          <w:rFonts w:ascii="Times New Roman" w:hAnsi="Times New Roman"/>
          <w:sz w:val="24"/>
          <w:szCs w:val="24"/>
        </w:rPr>
        <w:t>периметральной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живой изгороди в виде высоких кустарников без плодов и ягод.</w:t>
      </w:r>
    </w:p>
    <w:bookmarkEnd w:id="151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BE13AF" w:rsidRDefault="00575DD7" w:rsidP="00BE13AF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52" w:name="sub_10212230"/>
      <w:r w:rsidRPr="00F61083">
        <w:rPr>
          <w:rFonts w:ascii="Times New Roman" w:hAnsi="Times New Roman"/>
          <w:b/>
          <w:sz w:val="24"/>
          <w:szCs w:val="24"/>
        </w:rPr>
        <w:t>Площадки автостоянок</w:t>
      </w:r>
      <w:bookmarkEnd w:id="152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3" w:name="sub_1021223"/>
      <w:r w:rsidRPr="00F61083">
        <w:rPr>
          <w:rFonts w:ascii="Times New Roman" w:hAnsi="Times New Roman"/>
          <w:sz w:val="24"/>
          <w:szCs w:val="24"/>
        </w:rPr>
        <w:t xml:space="preserve">2.12.18. На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рекомендуется предусматривать автостоянки кратковременного хранения автомобилей - уличных (в виде парковок на проезжей части, обозначенных разметкой), внеуличных (в виде "карманов" и отступов от проезжей части), </w:t>
      </w:r>
      <w:proofErr w:type="spellStart"/>
      <w:r w:rsidRPr="00F61083">
        <w:rPr>
          <w:rFonts w:ascii="Times New Roman" w:hAnsi="Times New Roman"/>
          <w:sz w:val="24"/>
          <w:szCs w:val="24"/>
        </w:rPr>
        <w:t>приобъектных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(у объекта или группы объектов), прочих (грузовых, перехватывающих и др.).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4" w:name="sub_1021224"/>
      <w:bookmarkEnd w:id="153"/>
      <w:r w:rsidRPr="00F61083">
        <w:rPr>
          <w:rFonts w:ascii="Times New Roman" w:hAnsi="Times New Roman"/>
          <w:sz w:val="24"/>
          <w:szCs w:val="24"/>
        </w:rPr>
        <w:t xml:space="preserve">2.12.19. </w:t>
      </w:r>
      <w:proofErr w:type="gramStart"/>
      <w:r w:rsidRPr="00F61083">
        <w:rPr>
          <w:rFonts w:ascii="Times New Roman" w:hAnsi="Times New Roman"/>
          <w:sz w:val="24"/>
          <w:szCs w:val="24"/>
        </w:rPr>
        <w:t>Следует учитывать, что расстояние от границ автостоянок до окон жилых и общественных заданий</w:t>
      </w:r>
      <w:r>
        <w:rPr>
          <w:rFonts w:ascii="Times New Roman" w:hAnsi="Times New Roman"/>
          <w:sz w:val="24"/>
          <w:szCs w:val="24"/>
        </w:rPr>
        <w:t>,</w:t>
      </w:r>
      <w:r w:rsidRPr="00F61083">
        <w:rPr>
          <w:rFonts w:ascii="Times New Roman" w:hAnsi="Times New Roman"/>
          <w:sz w:val="24"/>
          <w:szCs w:val="24"/>
        </w:rPr>
        <w:t xml:space="preserve"> принимается в соответствии с </w:t>
      </w:r>
      <w:hyperlink r:id="rId15" w:history="1">
        <w:r w:rsidRPr="00BE13AF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СанПиН 2.2.1/2.1.1.1200</w:t>
        </w:r>
      </w:hyperlink>
      <w:r w:rsidRPr="00BE13AF">
        <w:rPr>
          <w:rFonts w:ascii="Times New Roman" w:hAnsi="Times New Roman"/>
          <w:sz w:val="24"/>
          <w:szCs w:val="24"/>
        </w:rPr>
        <w:t xml:space="preserve">. </w:t>
      </w:r>
      <w:r w:rsidRPr="00F61083">
        <w:rPr>
          <w:rFonts w:ascii="Times New Roman" w:hAnsi="Times New Roman"/>
          <w:sz w:val="24"/>
          <w:szCs w:val="24"/>
        </w:rPr>
        <w:t xml:space="preserve">На площадках </w:t>
      </w:r>
      <w:proofErr w:type="spellStart"/>
      <w:r w:rsidRPr="00F61083">
        <w:rPr>
          <w:rFonts w:ascii="Times New Roman" w:hAnsi="Times New Roman"/>
          <w:sz w:val="24"/>
          <w:szCs w:val="24"/>
        </w:rPr>
        <w:t>приобъектных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автостоянок долю мест для автомобилей инвалидов рекомендуется проектировать согласно </w:t>
      </w:r>
      <w:hyperlink r:id="rId16" w:history="1">
        <w:r w:rsidRPr="00BE13AF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СНиП 35-01</w:t>
        </w:r>
      </w:hyperlink>
      <w:r w:rsidRPr="00BE13AF">
        <w:rPr>
          <w:rFonts w:ascii="Times New Roman" w:hAnsi="Times New Roman"/>
          <w:sz w:val="24"/>
          <w:szCs w:val="24"/>
        </w:rPr>
        <w:t>,</w:t>
      </w:r>
      <w:r w:rsidRPr="00F61083">
        <w:rPr>
          <w:rFonts w:ascii="Times New Roman" w:hAnsi="Times New Roman"/>
          <w:sz w:val="24"/>
          <w:szCs w:val="24"/>
        </w:rPr>
        <w:t xml:space="preserve"> блокировать по два или более мест без объемных разделителей, а лишь с обозначением границы прохода при помощи ярко-желтой разметки.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5" w:name="sub_1021226"/>
      <w:bookmarkEnd w:id="154"/>
      <w:r w:rsidRPr="00F61083">
        <w:rPr>
          <w:rFonts w:ascii="Times New Roman" w:hAnsi="Times New Roman"/>
          <w:sz w:val="24"/>
          <w:szCs w:val="24"/>
        </w:rPr>
        <w:t>2.12.20. Как правило,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</w:t>
      </w:r>
      <w:bookmarkStart w:id="156" w:name="sub_10212261"/>
      <w:bookmarkEnd w:id="155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2.12.21.Покрытие площадок рекомендуется проектировать </w:t>
      </w:r>
      <w:proofErr w:type="gramStart"/>
      <w:r w:rsidRPr="00F61083">
        <w:rPr>
          <w:rFonts w:ascii="Times New Roman" w:hAnsi="Times New Roman"/>
          <w:sz w:val="24"/>
          <w:szCs w:val="24"/>
        </w:rPr>
        <w:t>аналогичным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покрытию транспортных проездов.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7" w:name="sub_10212263"/>
      <w:bookmarkEnd w:id="156"/>
      <w:r w:rsidRPr="00F61083">
        <w:rPr>
          <w:rFonts w:ascii="Times New Roman" w:hAnsi="Times New Roman"/>
          <w:sz w:val="24"/>
          <w:szCs w:val="24"/>
        </w:rPr>
        <w:t>2.12.22. Разделительные элементы на площадках могут быть выполнены в виде разметки (белых полос</w:t>
      </w:r>
      <w:bookmarkEnd w:id="157"/>
      <w:r w:rsidRPr="00F61083">
        <w:rPr>
          <w:rFonts w:ascii="Times New Roman" w:hAnsi="Times New Roman"/>
          <w:sz w:val="24"/>
          <w:szCs w:val="24"/>
        </w:rPr>
        <w:t>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BE13AF" w:rsidRDefault="00575DD7" w:rsidP="00BE13AF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58" w:name="sub_12213"/>
      <w:r w:rsidRPr="00F61083">
        <w:rPr>
          <w:rFonts w:ascii="Times New Roman" w:hAnsi="Times New Roman"/>
          <w:b/>
          <w:sz w:val="24"/>
          <w:szCs w:val="24"/>
        </w:rPr>
        <w:t>2.13. Пешеходные коммуникации</w:t>
      </w:r>
      <w:bookmarkEnd w:id="158"/>
    </w:p>
    <w:p w:rsidR="00575DD7" w:rsidRPr="00F61083" w:rsidRDefault="00575DD7" w:rsidP="00203D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9" w:name="sub_102131"/>
      <w:r w:rsidRPr="00F61083">
        <w:rPr>
          <w:rFonts w:ascii="Times New Roman" w:hAnsi="Times New Roman"/>
          <w:sz w:val="24"/>
          <w:szCs w:val="24"/>
        </w:rPr>
        <w:t xml:space="preserve">2.13.1. Пешеходные коммуникации обеспечивают пешеходные связи и передвижения на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</w:t>
      </w:r>
      <w:r>
        <w:rPr>
          <w:rFonts w:ascii="Times New Roman" w:hAnsi="Times New Roman"/>
          <w:sz w:val="24"/>
          <w:szCs w:val="24"/>
        </w:rPr>
        <w:t xml:space="preserve"> района. </w:t>
      </w:r>
      <w:r w:rsidRPr="00F61083">
        <w:rPr>
          <w:rFonts w:ascii="Times New Roman" w:hAnsi="Times New Roman"/>
          <w:sz w:val="24"/>
          <w:szCs w:val="24"/>
        </w:rPr>
        <w:t xml:space="preserve">К пешеходным коммуникациям относят: тротуары, аллеи, дорожки, тропинки. При проектировании пешеходных коммуникаций на территории населенного пункта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</w:t>
      </w:r>
      <w:r w:rsidRPr="00F61083">
        <w:rPr>
          <w:rFonts w:ascii="Times New Roman" w:hAnsi="Times New Roman"/>
          <w:sz w:val="24"/>
          <w:szCs w:val="24"/>
        </w:rPr>
        <w:lastRenderedPageBreak/>
        <w:t>удобного передвижения людей, включая инвалидов и маломобильные группы населения. В системе пешеходных коммуникаций рекомендуется выделять основные и второстепенные пешеходные связи.</w:t>
      </w:r>
    </w:p>
    <w:bookmarkEnd w:id="159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Все виды пешеходных связей, а также организация и благоустройство территории объектов, доступных для маломобильных групп населения, а также прилегающих к ним территорий, должны обеспечивать: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-досягаемость объектов целевого посещения и беспрепятственность перемещения по прилегающей к объекту территории, а также внутри зданий и сооружений;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-безопасность путей движения (в том числе эвакуационных);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-своевременное получение полноценной и качественной информации, позволяющей ориентироваться в пространстве, использовать оборудование (в том числе для самообслуживания), получать услуги.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0" w:name="sub_102132"/>
      <w:r w:rsidRPr="00F61083">
        <w:rPr>
          <w:rFonts w:ascii="Times New Roman" w:hAnsi="Times New Roman"/>
          <w:sz w:val="24"/>
          <w:szCs w:val="24"/>
        </w:rPr>
        <w:t>2.13.2. При проектировании пешеходных коммуникаций продольный уклон рекомендуется принимать не более 60 промилле, поперечный уклон (односкатный или двускатный) - оптимальный 20 промилле, минимальный - 5 промилле, максимальный - 30 промилле. Уклоны пешеходных коммуникаций с учетом обеспечения передвижения инвалидных колясок рекомендуется предусматривать не превышающими: продольный - 50 промилле, поперечный - 20 промилле. На пешеходных коммуникациях с уклонами 30 - 60 промилле рекомендуется не реже, чем через 100 м устраивать горизонтальные участки длиной не менее 5 м. В случаях, когда по условиям рельефа невозможно обеспечить указанные выше уклоны, рекомендуется предусматривать устройство лестниц и пандусов.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B3186F" w:rsidRDefault="00575DD7" w:rsidP="00B3186F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61" w:name="sub_1021340"/>
      <w:bookmarkEnd w:id="160"/>
      <w:r w:rsidRPr="00F61083">
        <w:rPr>
          <w:rFonts w:ascii="Times New Roman" w:hAnsi="Times New Roman"/>
          <w:b/>
          <w:sz w:val="24"/>
          <w:szCs w:val="24"/>
        </w:rPr>
        <w:t>Основные пешеходные коммуникации</w:t>
      </w:r>
      <w:bookmarkEnd w:id="161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2" w:name="sub_102134"/>
      <w:r w:rsidRPr="00F61083">
        <w:rPr>
          <w:rFonts w:ascii="Times New Roman" w:hAnsi="Times New Roman"/>
          <w:sz w:val="24"/>
          <w:szCs w:val="24"/>
        </w:rPr>
        <w:t>2.13.3. Основные пешеходные коммуникации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3" w:name="sub_102135"/>
      <w:bookmarkEnd w:id="162"/>
      <w:r w:rsidRPr="00F61083">
        <w:rPr>
          <w:rFonts w:ascii="Times New Roman" w:hAnsi="Times New Roman"/>
          <w:sz w:val="24"/>
          <w:szCs w:val="24"/>
        </w:rPr>
        <w:t>2.13.4. Трассировка основных пешеходных коммуникаций может осуществляться вдоль улиц и дорог (тротуары) или независимо от них. Трассировку пешеходных коммуникаций рекомендуется осуществлять (за исключением рекреационных дорожек) по кратчайшим направлениям между пунктами тяготения или под углом к этому направлению порядка 30°.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4" w:name="sub_102137"/>
      <w:bookmarkEnd w:id="163"/>
      <w:r w:rsidRPr="00F61083">
        <w:rPr>
          <w:rFonts w:ascii="Times New Roman" w:hAnsi="Times New Roman"/>
          <w:sz w:val="24"/>
          <w:szCs w:val="24"/>
        </w:rPr>
        <w:t>2.13.5. Рекомендуется предусматривать, что 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2 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5" w:name="sub_102138"/>
      <w:bookmarkEnd w:id="164"/>
      <w:r w:rsidRPr="00F61083">
        <w:rPr>
          <w:rFonts w:ascii="Times New Roman" w:hAnsi="Times New Roman"/>
          <w:sz w:val="24"/>
          <w:szCs w:val="24"/>
        </w:rPr>
        <w:t>2.13.6. Общая ширина пешеходной коммуникации в случае размещения на ней некапитальных нестационарных сооружений, как правило, складывается из ширины пешеходной части, ширины участка, отводимого для размещения сооружения, и ширины буферной зоны (не менее 0,75 м), предназначенной для посетителей и покупателей. Ширину пешеходных коммуникаций на участках возможного встречного движения инвалидов на креслах-колясках не рекомендуется устанавливать менее 1,8 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6" w:name="sub_1021310"/>
      <w:bookmarkEnd w:id="165"/>
      <w:r w:rsidRPr="00F61083">
        <w:rPr>
          <w:rFonts w:ascii="Times New Roman" w:hAnsi="Times New Roman"/>
          <w:sz w:val="24"/>
          <w:szCs w:val="24"/>
        </w:rPr>
        <w:t>2.13.7. Как правило, обязательный перечень элементов благоустройства территории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8C5725" w:rsidRDefault="00575DD7" w:rsidP="008C5725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67" w:name="sub_10213110"/>
      <w:bookmarkEnd w:id="166"/>
      <w:r w:rsidRPr="00F61083">
        <w:rPr>
          <w:rFonts w:ascii="Times New Roman" w:hAnsi="Times New Roman"/>
          <w:b/>
          <w:sz w:val="24"/>
          <w:szCs w:val="24"/>
        </w:rPr>
        <w:t>Второстепенные пешеходные коммуникации</w:t>
      </w:r>
      <w:bookmarkEnd w:id="167"/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8" w:name="sub_1021311"/>
      <w:r w:rsidRPr="00F61083">
        <w:rPr>
          <w:rFonts w:ascii="Times New Roman" w:hAnsi="Times New Roman"/>
          <w:sz w:val="24"/>
          <w:szCs w:val="24"/>
        </w:rPr>
        <w:t>2.13.8. Второстепенные пешеходные коммуникации, как правило, обеспечивают связь между застройкой и элементами благоустройства (площадками) в пределах участка территории, а также передвижения на территории объектов рекреации (парк, лесопарк). Ширина второстепенных пешеходных коммуникаций обычно принимается порядка 1,0 - 1,5 м.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9" w:name="sub_1021312"/>
      <w:bookmarkEnd w:id="168"/>
      <w:r w:rsidRPr="00F61083">
        <w:rPr>
          <w:rFonts w:ascii="Times New Roman" w:hAnsi="Times New Roman"/>
          <w:sz w:val="24"/>
          <w:szCs w:val="24"/>
        </w:rPr>
        <w:t>2.13.9. Обязательный перечень элементов благоустройства на территории второстепенных пешеходных коммуникаций обычно включает различные виды покрытия.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0" w:name="sub_10213121"/>
      <w:bookmarkEnd w:id="169"/>
      <w:r w:rsidRPr="00F61083">
        <w:rPr>
          <w:rFonts w:ascii="Times New Roman" w:hAnsi="Times New Roman"/>
          <w:sz w:val="24"/>
          <w:szCs w:val="24"/>
        </w:rPr>
        <w:t>2.13.9.1. На дорожках садов населенного пункта рекомендуется предусматривать твердые виды покрытия с элементами сопряжения. Рекомендуется мощение плиткой.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1" w:name="sub_10213122"/>
      <w:bookmarkEnd w:id="170"/>
      <w:r w:rsidRPr="00F61083">
        <w:rPr>
          <w:rFonts w:ascii="Times New Roman" w:hAnsi="Times New Roman"/>
          <w:sz w:val="24"/>
          <w:szCs w:val="24"/>
        </w:rPr>
        <w:t xml:space="preserve">2.13.9.2. На дорожках крупных рекреационных объектов (парков, лесопарков) рекомендуется предусматривать различные виды </w:t>
      </w:r>
      <w:proofErr w:type="gramStart"/>
      <w:r w:rsidRPr="00F61083">
        <w:rPr>
          <w:rFonts w:ascii="Times New Roman" w:hAnsi="Times New Roman"/>
          <w:sz w:val="24"/>
          <w:szCs w:val="24"/>
        </w:rPr>
        <w:t>мягкого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или комбинированных покрытий, пешеходные тропы с естественным грунтовым покрытием.</w:t>
      </w:r>
    </w:p>
    <w:bookmarkEnd w:id="171"/>
    <w:p w:rsidR="00575DD7" w:rsidRPr="00F61083" w:rsidRDefault="00575DD7" w:rsidP="00203DC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75DD7" w:rsidRPr="00203DCA" w:rsidRDefault="00575DD7" w:rsidP="00203DC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bookmarkStart w:id="172" w:name="sub_1300"/>
      <w:r w:rsidRPr="00203DCA">
        <w:rPr>
          <w:rFonts w:ascii="Times New Roman" w:hAnsi="Times New Roman"/>
          <w:b/>
          <w:sz w:val="24"/>
          <w:szCs w:val="24"/>
        </w:rPr>
        <w:t>3. Благоустройство на территориях общественного назначения</w:t>
      </w:r>
    </w:p>
    <w:bookmarkEnd w:id="172"/>
    <w:p w:rsidR="00575DD7" w:rsidRPr="00203DCA" w:rsidRDefault="00575DD7" w:rsidP="00203DC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75DD7" w:rsidRPr="00203DCA" w:rsidRDefault="00575DD7" w:rsidP="00203DCA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73" w:name="sub_1331"/>
      <w:r w:rsidRPr="00F61083">
        <w:rPr>
          <w:rFonts w:ascii="Times New Roman" w:hAnsi="Times New Roman"/>
          <w:b/>
          <w:sz w:val="24"/>
          <w:szCs w:val="24"/>
        </w:rPr>
        <w:t>3.1. Общие положения</w:t>
      </w:r>
      <w:bookmarkEnd w:id="173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4" w:name="sub_10311"/>
      <w:r w:rsidRPr="00F61083">
        <w:rPr>
          <w:rFonts w:ascii="Times New Roman" w:hAnsi="Times New Roman"/>
          <w:sz w:val="24"/>
          <w:szCs w:val="24"/>
        </w:rPr>
        <w:t xml:space="preserve">3.1.1. Объектами нормирования благоустройства на территории </w:t>
      </w:r>
      <w:r>
        <w:rPr>
          <w:rFonts w:ascii="Times New Roman" w:hAnsi="Times New Roman"/>
          <w:sz w:val="24"/>
          <w:szCs w:val="24"/>
        </w:rPr>
        <w:t xml:space="preserve">Гришковского </w:t>
      </w:r>
      <w:r w:rsidRPr="00F61083">
        <w:rPr>
          <w:rFonts w:ascii="Times New Roman" w:hAnsi="Times New Roman"/>
          <w:sz w:val="24"/>
          <w:szCs w:val="24"/>
        </w:rPr>
        <w:t>сельского поселения Калининского района общественного назначения являются: общественные пространства населенного пункта, участки и зоны общественной застройки, которые в различных сочетаниях формируют все разновидности общественных территорий.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5" w:name="sub_10312"/>
      <w:bookmarkEnd w:id="174"/>
      <w:r w:rsidRPr="00F61083">
        <w:rPr>
          <w:rFonts w:ascii="Times New Roman" w:hAnsi="Times New Roman"/>
          <w:sz w:val="24"/>
          <w:szCs w:val="24"/>
        </w:rPr>
        <w:t>3.1.2. На территориях общественного назначения при благоустройстве рекомендуется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bookmarkEnd w:id="175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8179B3" w:rsidRDefault="00575DD7" w:rsidP="008179B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76" w:name="sub_1332"/>
      <w:r w:rsidRPr="00F61083">
        <w:rPr>
          <w:rFonts w:ascii="Times New Roman" w:hAnsi="Times New Roman"/>
          <w:b/>
          <w:sz w:val="24"/>
          <w:szCs w:val="24"/>
        </w:rPr>
        <w:t>3.2. Общественные пространства</w:t>
      </w:r>
      <w:bookmarkEnd w:id="176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7" w:name="sub_10321"/>
      <w:r w:rsidRPr="00F61083">
        <w:rPr>
          <w:rFonts w:ascii="Times New Roman" w:hAnsi="Times New Roman"/>
          <w:sz w:val="24"/>
          <w:szCs w:val="24"/>
        </w:rPr>
        <w:t xml:space="preserve">3.2.1. Общественные пространства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пункта. </w:t>
      </w:r>
      <w:bookmarkStart w:id="178" w:name="sub_103211"/>
      <w:bookmarkEnd w:id="177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3.2.1.1. Пешеходные коммуникации и пешеходные зоны обеспечивают пешеходные связи и передвижения по территории населенного </w:t>
      </w:r>
      <w:r w:rsidRPr="008179B3">
        <w:rPr>
          <w:rFonts w:ascii="Times New Roman" w:hAnsi="Times New Roman"/>
          <w:sz w:val="24"/>
          <w:szCs w:val="24"/>
        </w:rPr>
        <w:t>пункта (</w:t>
      </w:r>
      <w:hyperlink w:anchor="sub_12213" w:history="1">
        <w:r w:rsidRPr="008179B3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пункты 2.13</w:t>
        </w:r>
      </w:hyperlink>
      <w:r w:rsidRPr="008179B3">
        <w:rPr>
          <w:rFonts w:ascii="Times New Roman" w:hAnsi="Times New Roman"/>
          <w:b/>
          <w:sz w:val="24"/>
          <w:szCs w:val="24"/>
        </w:rPr>
        <w:t xml:space="preserve">, </w:t>
      </w:r>
      <w:hyperlink w:anchor="sub_1772" w:history="1">
        <w:r w:rsidRPr="008179B3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7.2</w:t>
        </w:r>
      </w:hyperlink>
      <w:r w:rsidRPr="008179B3">
        <w:rPr>
          <w:rFonts w:ascii="Times New Roman" w:hAnsi="Times New Roman"/>
          <w:sz w:val="24"/>
          <w:szCs w:val="24"/>
        </w:rPr>
        <w:t xml:space="preserve"> и </w:t>
      </w:r>
      <w:hyperlink w:anchor="sub_1773" w:history="1">
        <w:r w:rsidRPr="008179B3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7.3</w:t>
        </w:r>
      </w:hyperlink>
      <w:r w:rsidRPr="00F61083">
        <w:rPr>
          <w:rFonts w:ascii="Times New Roman" w:hAnsi="Times New Roman"/>
          <w:sz w:val="24"/>
          <w:szCs w:val="24"/>
        </w:rPr>
        <w:t xml:space="preserve"> настоящих Правил).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9" w:name="sub_103212"/>
      <w:bookmarkEnd w:id="178"/>
      <w:r w:rsidRPr="00F61083">
        <w:rPr>
          <w:rFonts w:ascii="Times New Roman" w:hAnsi="Times New Roman"/>
          <w:sz w:val="24"/>
          <w:szCs w:val="24"/>
        </w:rPr>
        <w:t xml:space="preserve">3.2.1.2. Участки общественной застройки с активным режимом посещения - это учреждения торговли, культуры, искусства, образования; они могут быть организованы с выделением </w:t>
      </w:r>
      <w:proofErr w:type="spellStart"/>
      <w:r w:rsidRPr="00F61083">
        <w:rPr>
          <w:rFonts w:ascii="Times New Roman" w:hAnsi="Times New Roman"/>
          <w:sz w:val="24"/>
          <w:szCs w:val="24"/>
        </w:rPr>
        <w:t>приобъектной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территории, либо без нее, в этом случае границы участка следует устанавливать совпадающими с внешним контуром подошвы застройки зданий и сооружений.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0" w:name="sub_103213"/>
      <w:bookmarkEnd w:id="179"/>
      <w:r w:rsidRPr="00F61083">
        <w:rPr>
          <w:rFonts w:ascii="Times New Roman" w:hAnsi="Times New Roman"/>
          <w:sz w:val="24"/>
          <w:szCs w:val="24"/>
        </w:rPr>
        <w:t xml:space="preserve">3.2.1.3. Участки озеленения на территории общественных пространств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рекомендуется проектировать в виде цветников, газонов, одиночных, групповых, рядовых посадок, вертикальных, многоярусных, мобильных форм озеленения.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1" w:name="sub_10322"/>
      <w:bookmarkEnd w:id="180"/>
      <w:r w:rsidRPr="00F61083">
        <w:rPr>
          <w:rFonts w:ascii="Times New Roman" w:hAnsi="Times New Roman"/>
          <w:sz w:val="24"/>
          <w:szCs w:val="24"/>
        </w:rPr>
        <w:t>3.2.2. Как правило, обязательный перечень элементов благоустройства на территории общественных пространств, включает: твердые виды покрытия,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элементы защиты участков озеленения (металлические ограждения, специальные виды покрытий и т.п.).</w:t>
      </w:r>
    </w:p>
    <w:bookmarkEnd w:id="181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3.2.2.1. Запрещается расклейка афиш, агитационных и рекламных материалов, объявлений на деревьях.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6B0934" w:rsidRDefault="00575DD7" w:rsidP="006B093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bookmarkStart w:id="182" w:name="sub_1400"/>
      <w:r w:rsidRPr="006B0934">
        <w:rPr>
          <w:rFonts w:ascii="Times New Roman" w:hAnsi="Times New Roman"/>
          <w:b/>
          <w:sz w:val="24"/>
          <w:szCs w:val="24"/>
        </w:rPr>
        <w:t>4. Благоустройство на территориях жилого назначения</w:t>
      </w:r>
    </w:p>
    <w:bookmarkEnd w:id="182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8179B3" w:rsidRDefault="00575DD7" w:rsidP="008179B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83" w:name="sub_1441"/>
      <w:r w:rsidRPr="00F61083">
        <w:rPr>
          <w:rFonts w:ascii="Times New Roman" w:hAnsi="Times New Roman"/>
          <w:b/>
          <w:sz w:val="24"/>
          <w:szCs w:val="24"/>
        </w:rPr>
        <w:t>4.1. Общие положения</w:t>
      </w:r>
      <w:bookmarkEnd w:id="183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4" w:name="sub_10411"/>
      <w:r w:rsidRPr="00F61083">
        <w:rPr>
          <w:rFonts w:ascii="Times New Roman" w:hAnsi="Times New Roman"/>
          <w:sz w:val="24"/>
          <w:szCs w:val="24"/>
        </w:rPr>
        <w:t>4.1.1. Объектами нормирования благоустройства на территориях жилого назначения обычно являются: общественные пространства, участки жилой застройки, детских садов, школ, постоянного и временного хранения автотранспортных средств, которые в различных сочетаниях формируют жилые группы, жилые районы.</w:t>
      </w:r>
    </w:p>
    <w:bookmarkEnd w:id="184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6B0934" w:rsidRDefault="00575DD7" w:rsidP="006B0934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85" w:name="sub_1442"/>
      <w:r w:rsidRPr="00F61083">
        <w:rPr>
          <w:rFonts w:ascii="Times New Roman" w:hAnsi="Times New Roman"/>
          <w:b/>
          <w:sz w:val="24"/>
          <w:szCs w:val="24"/>
        </w:rPr>
        <w:t>4.2. Общественные пространства</w:t>
      </w:r>
      <w:bookmarkEnd w:id="185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6" w:name="sub_10421"/>
      <w:r w:rsidRPr="00F61083">
        <w:rPr>
          <w:rFonts w:ascii="Times New Roman" w:hAnsi="Times New Roman"/>
          <w:sz w:val="24"/>
          <w:szCs w:val="24"/>
        </w:rPr>
        <w:t>4.2.1. Общественные пространства на территориях жилого назначения рекомендуется формировать системой пешеходных коммуникаций, участков учреждений обслуживания жилых групп, жилых районов и озелененных территорий общего пользования.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7" w:name="sub_10422"/>
      <w:bookmarkEnd w:id="186"/>
      <w:r w:rsidRPr="00F61083">
        <w:rPr>
          <w:rFonts w:ascii="Times New Roman" w:hAnsi="Times New Roman"/>
          <w:sz w:val="24"/>
          <w:szCs w:val="24"/>
        </w:rPr>
        <w:t xml:space="preserve">4.2.2. Учреждения обслуживания жилых групп, жилых районов рекомендуется оборудовать площадками при входах. Для учреждений обслуживания с большим количеством посетителей (торговые центры, рынки, поликлиники, отделения </w:t>
      </w:r>
      <w:r>
        <w:rPr>
          <w:rFonts w:ascii="Times New Roman" w:hAnsi="Times New Roman"/>
          <w:sz w:val="24"/>
          <w:szCs w:val="24"/>
        </w:rPr>
        <w:t>по</w:t>
      </w:r>
      <w:r w:rsidRPr="00F61083">
        <w:rPr>
          <w:rFonts w:ascii="Times New Roman" w:hAnsi="Times New Roman"/>
          <w:sz w:val="24"/>
          <w:szCs w:val="24"/>
        </w:rPr>
        <w:t xml:space="preserve">лиции) следует предусматривать устройство </w:t>
      </w:r>
      <w:proofErr w:type="spellStart"/>
      <w:r w:rsidRPr="00F61083">
        <w:rPr>
          <w:rFonts w:ascii="Times New Roman" w:hAnsi="Times New Roman"/>
          <w:sz w:val="24"/>
          <w:szCs w:val="24"/>
        </w:rPr>
        <w:t>приобъектных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автостоянок</w:t>
      </w:r>
      <w:bookmarkStart w:id="188" w:name="sub_10423"/>
      <w:bookmarkEnd w:id="187"/>
      <w:r w:rsidRPr="00F61083">
        <w:rPr>
          <w:rFonts w:ascii="Times New Roman" w:hAnsi="Times New Roman"/>
          <w:sz w:val="24"/>
          <w:szCs w:val="24"/>
        </w:rPr>
        <w:t>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4.2.3. Как правило,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9" w:name="sub_104232"/>
      <w:bookmarkEnd w:id="188"/>
      <w:r w:rsidRPr="00F61083">
        <w:rPr>
          <w:rFonts w:ascii="Times New Roman" w:hAnsi="Times New Roman"/>
          <w:sz w:val="24"/>
          <w:szCs w:val="24"/>
        </w:rPr>
        <w:t>4.2.3.1. Возможно размещение средств наружной рекламы, некапитальных нестационарных сооружений.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0" w:name="sub_10424"/>
      <w:bookmarkEnd w:id="189"/>
      <w:r w:rsidRPr="00F61083">
        <w:rPr>
          <w:rFonts w:ascii="Times New Roman" w:hAnsi="Times New Roman"/>
          <w:sz w:val="24"/>
          <w:szCs w:val="24"/>
        </w:rPr>
        <w:t>4.2.4. Озелененные территории общего пользования обычно формируются в виде единой системы озеленения жилых групп,  жилых районов. 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спортивно-игровые), объекты рекреации (парки).</w:t>
      </w:r>
    </w:p>
    <w:bookmarkEnd w:id="190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6B0934" w:rsidRDefault="00575DD7" w:rsidP="006B0934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91" w:name="sub_1443"/>
      <w:r w:rsidRPr="00F61083">
        <w:rPr>
          <w:rFonts w:ascii="Times New Roman" w:hAnsi="Times New Roman"/>
          <w:b/>
          <w:sz w:val="24"/>
          <w:szCs w:val="24"/>
        </w:rPr>
        <w:t>4.3. Участки жилой застройки</w:t>
      </w:r>
      <w:bookmarkEnd w:id="191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2" w:name="sub_10431"/>
      <w:r w:rsidRPr="00F61083">
        <w:rPr>
          <w:rFonts w:ascii="Times New Roman" w:hAnsi="Times New Roman"/>
          <w:sz w:val="24"/>
          <w:szCs w:val="24"/>
        </w:rPr>
        <w:t>4.3.1.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3" w:name="sub_10432"/>
      <w:bookmarkEnd w:id="192"/>
      <w:r w:rsidRPr="00F61083">
        <w:rPr>
          <w:rFonts w:ascii="Times New Roman" w:hAnsi="Times New Roman"/>
          <w:sz w:val="24"/>
          <w:szCs w:val="24"/>
        </w:rPr>
        <w:t xml:space="preserve">4.3.2. </w:t>
      </w:r>
      <w:proofErr w:type="gramStart"/>
      <w:r w:rsidRPr="00F61083">
        <w:rPr>
          <w:rFonts w:ascii="Times New Roman" w:hAnsi="Times New Roman"/>
          <w:sz w:val="24"/>
          <w:szCs w:val="24"/>
        </w:rPr>
        <w:t>На территории участка жилой застройки с коллективным пользованием придомовой территорией (многоквартирная застройка) рекомендуется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мусоросборников), озелененные территории.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Если размеры территории участка позволяют, рекомендуется в границах участка размещение спортивных площадок и площадок для игр детей школьного возраста.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4" w:name="sub_10433"/>
      <w:bookmarkEnd w:id="193"/>
      <w:r w:rsidRPr="00F61083">
        <w:rPr>
          <w:rFonts w:ascii="Times New Roman" w:hAnsi="Times New Roman"/>
          <w:sz w:val="24"/>
          <w:szCs w:val="24"/>
        </w:rPr>
        <w:t xml:space="preserve">4.3.3. Как правило, обязательный перечень элементов благоустройства на территории участка жилой застройки коллективного пользования включает: твердые виды покрытия проезда, различные виды покрытия площадок </w:t>
      </w:r>
      <w:r w:rsidRPr="006B0934">
        <w:rPr>
          <w:rFonts w:ascii="Times New Roman" w:hAnsi="Times New Roman"/>
          <w:sz w:val="24"/>
          <w:szCs w:val="24"/>
        </w:rPr>
        <w:t>(</w:t>
      </w:r>
      <w:hyperlink w:anchor="sub_12212" w:history="1">
        <w:r w:rsidRPr="006B0934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подраздел 2.12</w:t>
        </w:r>
      </w:hyperlink>
      <w:r w:rsidRPr="00F61083">
        <w:rPr>
          <w:rFonts w:ascii="Times New Roman" w:hAnsi="Times New Roman"/>
          <w:sz w:val="24"/>
          <w:szCs w:val="24"/>
        </w:rPr>
        <w:t xml:space="preserve"> настоящих Правил), элементы сопряжения поверхностей, оборудование площадок, озеленение, осветительное оборудование.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5" w:name="sub_104331"/>
      <w:bookmarkEnd w:id="194"/>
      <w:r w:rsidRPr="00F61083">
        <w:rPr>
          <w:rFonts w:ascii="Times New Roman" w:hAnsi="Times New Roman"/>
          <w:sz w:val="24"/>
          <w:szCs w:val="24"/>
        </w:rPr>
        <w:t xml:space="preserve">4.3.3.1. Озеленение жилого участка рекомендуется формировать между </w:t>
      </w:r>
      <w:proofErr w:type="spellStart"/>
      <w:r w:rsidRPr="00F61083">
        <w:rPr>
          <w:rFonts w:ascii="Times New Roman" w:hAnsi="Times New Roman"/>
          <w:sz w:val="24"/>
          <w:szCs w:val="24"/>
        </w:rPr>
        <w:t>отмосткой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жилого дома и проездом (придомовые полосы озеленения), между проездом и внешними границами участка: на придомовых полосах - цветники, газоны, вьющиеся растения, компактные группы кустарников, невысоких отдельно стоящих деревьев; на остальной территории участка - свободные композиции и разнообразные приемы озеленения.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6" w:name="sub_104341"/>
      <w:bookmarkEnd w:id="195"/>
      <w:r w:rsidRPr="00F61083">
        <w:rPr>
          <w:rFonts w:ascii="Times New Roman" w:hAnsi="Times New Roman"/>
          <w:sz w:val="24"/>
          <w:szCs w:val="24"/>
        </w:rPr>
        <w:t>4.3.4.1.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7" w:name="sub_104343"/>
      <w:bookmarkEnd w:id="196"/>
      <w:r w:rsidRPr="00F61083">
        <w:rPr>
          <w:rFonts w:ascii="Times New Roman" w:hAnsi="Times New Roman"/>
          <w:sz w:val="24"/>
          <w:szCs w:val="24"/>
        </w:rPr>
        <w:t>4.3.4.2.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2,0 м. Допускается устройство функционально оправданных участков сплошного ограждения (в местах интенсивного движения транспорта, размещения септиков, мусорных площадок и других).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8" w:name="sub_104344"/>
      <w:bookmarkEnd w:id="197"/>
      <w:r w:rsidRPr="00F61083">
        <w:rPr>
          <w:rFonts w:ascii="Times New Roman" w:hAnsi="Times New Roman"/>
          <w:sz w:val="24"/>
          <w:szCs w:val="24"/>
        </w:rPr>
        <w:t>4.3.4.3. На реконструируемых территориях участков жилой застройки рекомендуется предусматривать удаление больных и ослабленных деревьев, защиту и декоративное оформление здоровых деревьев, ликвидацию неплановой застройки (складов, сараев, стихийно возникших гаражей, в т.ч. типа "Ракушка"), рекомендуется выполнять замену морально и физически устаревших элементов благоустройства.</w:t>
      </w:r>
    </w:p>
    <w:bookmarkEnd w:id="198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55717C" w:rsidRDefault="00575DD7" w:rsidP="0055717C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99" w:name="sub_1444"/>
      <w:r w:rsidRPr="00F61083">
        <w:rPr>
          <w:rFonts w:ascii="Times New Roman" w:hAnsi="Times New Roman"/>
          <w:b/>
          <w:sz w:val="24"/>
          <w:szCs w:val="24"/>
        </w:rPr>
        <w:t>4.4. Участки детских садов и школ</w:t>
      </w:r>
      <w:bookmarkEnd w:id="199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0" w:name="sub_10441"/>
      <w:r w:rsidRPr="00F61083">
        <w:rPr>
          <w:rFonts w:ascii="Times New Roman" w:hAnsi="Times New Roman"/>
          <w:sz w:val="24"/>
          <w:szCs w:val="24"/>
        </w:rPr>
        <w:t xml:space="preserve">4.4.1. На территории участков детских садов и школ предусматривается: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 (на участках школ - </w:t>
      </w:r>
      <w:proofErr w:type="spellStart"/>
      <w:r w:rsidRPr="00F61083">
        <w:rPr>
          <w:rFonts w:ascii="Times New Roman" w:hAnsi="Times New Roman"/>
          <w:sz w:val="24"/>
          <w:szCs w:val="24"/>
        </w:rPr>
        <w:t>спортядро</w:t>
      </w:r>
      <w:proofErr w:type="spellEnd"/>
      <w:r w:rsidRPr="00F61083">
        <w:rPr>
          <w:rFonts w:ascii="Times New Roman" w:hAnsi="Times New Roman"/>
          <w:sz w:val="24"/>
          <w:szCs w:val="24"/>
        </w:rPr>
        <w:t>), озелененные и другие территории и сооружения.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1" w:name="sub_10442"/>
      <w:bookmarkEnd w:id="200"/>
      <w:r w:rsidRPr="00F61083">
        <w:rPr>
          <w:rFonts w:ascii="Times New Roman" w:hAnsi="Times New Roman"/>
          <w:sz w:val="24"/>
          <w:szCs w:val="24"/>
        </w:rPr>
        <w:t xml:space="preserve">4.4.2. </w:t>
      </w:r>
      <w:proofErr w:type="gramStart"/>
      <w:r w:rsidRPr="00F61083">
        <w:rPr>
          <w:rFonts w:ascii="Times New Roman" w:hAnsi="Times New Roman"/>
          <w:sz w:val="24"/>
          <w:szCs w:val="24"/>
        </w:rPr>
        <w:t>Как правило, обязательный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элементы сопряжения поверхностей, озеленение, ограждение, оборудование площадок, скамьи, урны, осветительное оборудование, носители информационного оформления.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2" w:name="sub_104421"/>
      <w:bookmarkEnd w:id="201"/>
      <w:r w:rsidRPr="00F61083">
        <w:rPr>
          <w:rFonts w:ascii="Times New Roman" w:hAnsi="Times New Roman"/>
          <w:sz w:val="24"/>
          <w:szCs w:val="24"/>
        </w:rPr>
        <w:t xml:space="preserve">4.4.2.1. В качестве твердых видов покрытий рекомендуется применение </w:t>
      </w:r>
      <w:proofErr w:type="spellStart"/>
      <w:r w:rsidRPr="00F61083">
        <w:rPr>
          <w:rFonts w:ascii="Times New Roman" w:hAnsi="Times New Roman"/>
          <w:sz w:val="24"/>
          <w:szCs w:val="24"/>
        </w:rPr>
        <w:t>цементобетона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и плиточного мощения.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3" w:name="sub_104422"/>
      <w:bookmarkEnd w:id="202"/>
      <w:r w:rsidRPr="00F61083">
        <w:rPr>
          <w:rFonts w:ascii="Times New Roman" w:hAnsi="Times New Roman"/>
          <w:sz w:val="24"/>
          <w:szCs w:val="24"/>
        </w:rPr>
        <w:t>4.4.2.2.При озеленении территории детских садов и школ рекомендуется не допускать применение растений с ядовитыми плодами.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4" w:name="sub_10443"/>
      <w:bookmarkEnd w:id="203"/>
      <w:r w:rsidRPr="00F61083">
        <w:rPr>
          <w:rFonts w:ascii="Times New Roman" w:hAnsi="Times New Roman"/>
          <w:sz w:val="24"/>
          <w:szCs w:val="24"/>
        </w:rPr>
        <w:t>4.4.3. При проектировании инженерных коммуникаций квартала рекомендуется не допускать их трассировку через территорию детского сада и школы, уже существующие сети при реконструкции территории квартала рекомендуется переложить. Собственные инженерные сети детского сада и школы рекомендуется проектировать по кратчайшим расстояниям от подводящих инженерных сетей до здания, исключая прохождение под игровыми и спортивными площадками (рекомендуется прокладка со стороны хозяйственной зоны). Рекомендуется не допускать устройство смотровых колодцев на территориях площадок, проездов, проходов. Места их размещения на других территориях в границах участка рекомендуется огородить или выделить предупреждающими об опасности знаками.</w:t>
      </w:r>
    </w:p>
    <w:p w:rsidR="00575DD7" w:rsidRPr="00F61083" w:rsidRDefault="00575DD7" w:rsidP="00DD7AE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5" w:name="sub_10444"/>
      <w:bookmarkEnd w:id="204"/>
      <w:r w:rsidRPr="00F61083">
        <w:rPr>
          <w:rFonts w:ascii="Times New Roman" w:hAnsi="Times New Roman"/>
          <w:sz w:val="24"/>
          <w:szCs w:val="24"/>
        </w:rPr>
        <w:t>4.4.4. Рекомендуется плоская кровля зданий детских садов и школ, в случае их размещения в окружении многоэтажной жилой застройки, предусматривать имеющей привлекательный внешний вид.</w:t>
      </w:r>
      <w:bookmarkEnd w:id="205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06" w:name="sub_1445"/>
    </w:p>
    <w:p w:rsidR="00575DD7" w:rsidRPr="0055717C" w:rsidRDefault="00575DD7" w:rsidP="00DD7AE7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1083">
        <w:rPr>
          <w:rFonts w:ascii="Times New Roman" w:hAnsi="Times New Roman"/>
          <w:b/>
          <w:sz w:val="24"/>
          <w:szCs w:val="24"/>
        </w:rPr>
        <w:t>4.5. Участки длительн</w:t>
      </w:r>
      <w:r>
        <w:rPr>
          <w:rFonts w:ascii="Times New Roman" w:hAnsi="Times New Roman"/>
          <w:b/>
          <w:sz w:val="24"/>
          <w:szCs w:val="24"/>
        </w:rPr>
        <w:t xml:space="preserve">ого и кратковременного хранения </w:t>
      </w:r>
      <w:r w:rsidRPr="00F61083">
        <w:rPr>
          <w:rFonts w:ascii="Times New Roman" w:hAnsi="Times New Roman"/>
          <w:b/>
          <w:sz w:val="24"/>
          <w:szCs w:val="24"/>
        </w:rPr>
        <w:t>автотранспортных средств</w:t>
      </w:r>
      <w:bookmarkEnd w:id="206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7" w:name="sub_10452"/>
      <w:r w:rsidRPr="00F61083">
        <w:rPr>
          <w:rFonts w:ascii="Times New Roman" w:hAnsi="Times New Roman"/>
          <w:sz w:val="24"/>
          <w:szCs w:val="24"/>
        </w:rPr>
        <w:t xml:space="preserve">4.5.1. Определение места размещения и параметров территорий длительного и кратковременного хранения автотранспортных средств необходимо осуществлять в соответствии с положениями </w:t>
      </w:r>
      <w:hyperlink r:id="rId17" w:history="1">
        <w:r w:rsidRPr="0055717C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подраздела</w:t>
        </w:r>
      </w:hyperlink>
      <w:r w:rsidRPr="0055717C">
        <w:rPr>
          <w:rFonts w:ascii="Times New Roman" w:hAnsi="Times New Roman"/>
          <w:sz w:val="24"/>
          <w:szCs w:val="24"/>
        </w:rPr>
        <w:t xml:space="preserve"> 3.5.</w:t>
      </w:r>
      <w:r w:rsidRPr="00F61083">
        <w:rPr>
          <w:rFonts w:ascii="Times New Roman" w:hAnsi="Times New Roman"/>
          <w:sz w:val="24"/>
          <w:szCs w:val="24"/>
        </w:rPr>
        <w:t xml:space="preserve"> Зоны транспортной инфраструктуры" нормативов градостроительного проектирования Краснодарского края, утвержденных </w:t>
      </w:r>
      <w:hyperlink r:id="rId18" w:history="1">
        <w:r w:rsidRPr="00DD7AE7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постановлением</w:t>
        </w:r>
      </w:hyperlink>
      <w:r w:rsidRPr="00F61083">
        <w:rPr>
          <w:rFonts w:ascii="Times New Roman" w:hAnsi="Times New Roman"/>
          <w:sz w:val="24"/>
          <w:szCs w:val="24"/>
        </w:rPr>
        <w:t xml:space="preserve">Законодательного собрания Краснодарского края от 24 июня 2009 года </w:t>
      </w:r>
      <w:r>
        <w:rPr>
          <w:rFonts w:ascii="Times New Roman" w:hAnsi="Times New Roman"/>
          <w:sz w:val="24"/>
          <w:szCs w:val="24"/>
        </w:rPr>
        <w:t>№</w:t>
      </w:r>
      <w:r w:rsidRPr="00F61083">
        <w:rPr>
          <w:rFonts w:ascii="Times New Roman" w:hAnsi="Times New Roman"/>
          <w:sz w:val="24"/>
          <w:szCs w:val="24"/>
        </w:rPr>
        <w:t xml:space="preserve">1381-П. </w:t>
      </w:r>
      <w:proofErr w:type="gramStart"/>
      <w:r w:rsidRPr="00F61083">
        <w:rPr>
          <w:rFonts w:ascii="Times New Roman" w:hAnsi="Times New Roman"/>
          <w:sz w:val="24"/>
          <w:szCs w:val="24"/>
        </w:rPr>
        <w:t>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путей.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Рекомендуется не допускать организации транзитных пешеходных путей через участок длительного и кратковременного хранения автотранспортных средств. Участок открытой стоянки автотранспортных средств рекомендуется изолировать от остальной территории полосой зеленых насаждений шириной не менее 1 м. Въезды и выезды, как правило, должны иметь закругления бортов тротуаров и газонов радиусом не менее 8 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4.5.2. Как правило, обязательный перечень элементов благоустройства на участке длительного и кратковременного хранения автотранспортных сре</w:t>
      </w:r>
      <w:proofErr w:type="gramStart"/>
      <w:r w:rsidRPr="00F61083">
        <w:rPr>
          <w:rFonts w:ascii="Times New Roman" w:hAnsi="Times New Roman"/>
          <w:sz w:val="24"/>
          <w:szCs w:val="24"/>
        </w:rPr>
        <w:t>дств вкл</w:t>
      </w:r>
      <w:proofErr w:type="gramEnd"/>
      <w:r w:rsidRPr="00F61083">
        <w:rPr>
          <w:rFonts w:ascii="Times New Roman" w:hAnsi="Times New Roman"/>
          <w:sz w:val="24"/>
          <w:szCs w:val="24"/>
        </w:rPr>
        <w:t>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8" w:name="sub_10454"/>
      <w:bookmarkEnd w:id="207"/>
      <w:r w:rsidRPr="00F61083">
        <w:rPr>
          <w:rFonts w:ascii="Times New Roman" w:hAnsi="Times New Roman"/>
          <w:sz w:val="24"/>
          <w:szCs w:val="24"/>
        </w:rPr>
        <w:t xml:space="preserve">4.5.3. Благоустройство участка территории, предназначенного для хранения автомобилей в некапитальных нестационарных гаражных сооружениях, рекомендуется представлять твердым видом покрытия дорожек и проездов, осветительным оборудованием. </w:t>
      </w:r>
      <w:proofErr w:type="gramStart"/>
      <w:r w:rsidRPr="00F61083">
        <w:rPr>
          <w:rFonts w:ascii="Times New Roman" w:hAnsi="Times New Roman"/>
          <w:sz w:val="24"/>
          <w:szCs w:val="24"/>
        </w:rPr>
        <w:t>Гаражные сооружения или отсеки рекомендуется предусматривать унифицированными, с элементами озеленения и размещением ограждений.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9" w:name="sub_10451"/>
      <w:r w:rsidRPr="00F61083">
        <w:rPr>
          <w:rFonts w:ascii="Times New Roman" w:hAnsi="Times New Roman"/>
          <w:sz w:val="24"/>
          <w:szCs w:val="24"/>
        </w:rPr>
        <w:t xml:space="preserve">4.5.4. Все транспортные средства должны выезжать на территорию поселения </w:t>
      </w:r>
      <w:proofErr w:type="gramStart"/>
      <w:r w:rsidRPr="00F61083">
        <w:rPr>
          <w:rFonts w:ascii="Times New Roman" w:hAnsi="Times New Roman"/>
          <w:sz w:val="24"/>
          <w:szCs w:val="24"/>
        </w:rPr>
        <w:t>чистыми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и технически исправными.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Водители автотранспорта при выезде на автодороги со строительных площадок, с грунтовых дорог, с полевых участков, из лесных массивов обязаны произвести очистку колес и уборку полотна дороги от вынесенной грязи.</w:t>
      </w:r>
    </w:p>
    <w:p w:rsidR="00575DD7" w:rsidRDefault="00575DD7" w:rsidP="004274B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4.5.5. </w:t>
      </w:r>
      <w:proofErr w:type="gramStart"/>
      <w:r w:rsidRPr="00F61083">
        <w:rPr>
          <w:rFonts w:ascii="Times New Roman" w:hAnsi="Times New Roman"/>
          <w:sz w:val="24"/>
          <w:szCs w:val="24"/>
        </w:rPr>
        <w:t xml:space="preserve">При наличии в ГИБДД информации о дорожно-транспортных происшествиях (далее по тексту – ДТП), в результате которых произошло нарушение (повреждение) элементов внешнего благоустройства (турникетов, силовых ограждений, электрических опор, бордюрных камней и т.п.), данная информация должна в обязательном порядке передаваться в администрацию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района в течение суток с момента совершения ДТП для принятия соответствующих мер к восстановлению имущества за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счет средств виновного в ДТП.</w:t>
      </w:r>
    </w:p>
    <w:p w:rsidR="00575DD7" w:rsidRPr="00F61083" w:rsidRDefault="00575DD7" w:rsidP="004274B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4.5.6. Организации и индивидуальные предприниматели обязаны: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 выпускать на линию транспортные средства на территории сельского поселения в исправном состоянии, в чистом виде, с отрегулированной топливной системой.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 места стоянки и хранения грузовых автомобилей, разукомплектованных транспортных средств юридических и физических лиц, не имеющих оборудованных гаражей и мест для стоянки и хранения транспорта, определяются администрацией сельского поселения.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4.5.7. На территории поселения запрещается: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1) Мойка транспортных средств, слив бензина и масла, за исключением специально отведенных для этих целей мест;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2) Размещение транспортных средств на детских и спортивных площадках, газонах и тротуарах, участках с зелеными насаждениями;</w:t>
      </w:r>
    </w:p>
    <w:p w:rsidR="00575DD7" w:rsidRDefault="00575DD7" w:rsidP="0052439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3) Перевозка грунта, мусора, сыпучих строительных материалов, легкой тары, листвы, сена, спила деревьев без покрытия брезентом или другим материалом, исключающим загрязнение дорог (за исключением случаев перевозки горячих асфальтобетонных смесей). Транспортные организации, а также иные организации, водители которых допустили эти нарушения, а также владельцы частного транспорта должны принять меры по уборке мусора.</w:t>
      </w:r>
    </w:p>
    <w:p w:rsidR="00575DD7" w:rsidRDefault="00575DD7" w:rsidP="0052439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4) Заезд на тротуарное покрытие (кроме случаев, предусмотренных Правилами дорожного движения), тротуарную плитку или бордюрный камень, клумбы, цветники, газоны.</w:t>
      </w:r>
    </w:p>
    <w:p w:rsidR="00575DD7" w:rsidRPr="00F61083" w:rsidRDefault="00575DD7" w:rsidP="0052439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5) Движение загрязненных автобусов, автомобилей и других транспортных средств.</w:t>
      </w:r>
    </w:p>
    <w:p w:rsidR="00575DD7" w:rsidRDefault="00575DD7" w:rsidP="0052439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6) Перегон гусеничного транспорта своим ходом по всем дорогам с асфальтобетонным покрытием, перевозка негабаритных грузов по всем дорогам сельского поселения без автомобиля сопровождения со </w:t>
      </w:r>
      <w:proofErr w:type="spellStart"/>
      <w:r w:rsidRPr="00F61083">
        <w:rPr>
          <w:rFonts w:ascii="Times New Roman" w:hAnsi="Times New Roman"/>
          <w:sz w:val="24"/>
          <w:szCs w:val="24"/>
        </w:rPr>
        <w:t>спецсигналом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в установленные временные сроки и без специального разрешения администрации и ГИБДД.</w:t>
      </w:r>
    </w:p>
    <w:p w:rsidR="00575DD7" w:rsidRDefault="00575DD7" w:rsidP="0052439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7) Постановка на ночь и хранение грузовых автомобилей, спецтехники, тракторов, а также брошенной, разукомплектованной и неисправной техники на муниципальной территории вне установленных для этого мест.</w:t>
      </w:r>
    </w:p>
    <w:p w:rsidR="00575DD7" w:rsidRDefault="00575DD7" w:rsidP="0052439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8) Стоянка автомототранспортных сре</w:t>
      </w:r>
      <w:proofErr w:type="gramStart"/>
      <w:r w:rsidRPr="00F61083">
        <w:rPr>
          <w:rFonts w:ascii="Times New Roman" w:hAnsi="Times New Roman"/>
          <w:sz w:val="24"/>
          <w:szCs w:val="24"/>
        </w:rPr>
        <w:t>дств с р</w:t>
      </w:r>
      <w:proofErr w:type="gramEnd"/>
      <w:r w:rsidRPr="00F61083">
        <w:rPr>
          <w:rFonts w:ascii="Times New Roman" w:hAnsi="Times New Roman"/>
          <w:sz w:val="24"/>
          <w:szCs w:val="24"/>
        </w:rPr>
        <w:t>аботающими двигателями продолжительностью более 5 минут.</w:t>
      </w:r>
    </w:p>
    <w:p w:rsidR="00575DD7" w:rsidRDefault="00575DD7" w:rsidP="0052439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9) Мойка, чистка транспортных средств на территории сельского поселения, за исключением специально отведенных мест.</w:t>
      </w:r>
    </w:p>
    <w:p w:rsidR="00575DD7" w:rsidRDefault="00575DD7" w:rsidP="0052439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10) Выгрузка мусора, отходов и всякого грунта вне отведенных для этих целей </w:t>
      </w:r>
      <w:proofErr w:type="gramStart"/>
      <w:r w:rsidRPr="00F61083">
        <w:rPr>
          <w:rFonts w:ascii="Times New Roman" w:hAnsi="Times New Roman"/>
          <w:sz w:val="24"/>
          <w:szCs w:val="24"/>
        </w:rPr>
        <w:t>местах</w:t>
      </w:r>
      <w:proofErr w:type="gramEnd"/>
      <w:r w:rsidRPr="00F61083">
        <w:rPr>
          <w:rFonts w:ascii="Times New Roman" w:hAnsi="Times New Roman"/>
          <w:sz w:val="24"/>
          <w:szCs w:val="24"/>
        </w:rPr>
        <w:t>.</w:t>
      </w:r>
    </w:p>
    <w:p w:rsidR="00575DD7" w:rsidRPr="00F61083" w:rsidRDefault="00575DD7" w:rsidP="0052439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11) Стоянка (хранение) разукомплектованных транспортных средств на территории, прилегающей к домам жилищного фонда, стоянка транспортных средств на участках с зелеными насаждениями, стоянка на проезжей части дворовых территорий, препятствующая механизированной уборке и вывозу бытовых отходов.</w:t>
      </w:r>
    </w:p>
    <w:p w:rsidR="00575DD7" w:rsidRDefault="00575DD7" w:rsidP="0052439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Брошенный разукомплектованный автотранспорт, при наличии собственника, подлежит утилизации силами владельца. В противном случае, данная автотранспортная техника подлежит вывозу специализированной организацией.</w:t>
      </w:r>
    </w:p>
    <w:p w:rsidR="00575DD7" w:rsidRDefault="00575DD7" w:rsidP="0052439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52439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lastRenderedPageBreak/>
        <w:t>12) Въе</w:t>
      </w:r>
      <w:proofErr w:type="gramStart"/>
      <w:r w:rsidRPr="00F61083">
        <w:rPr>
          <w:rFonts w:ascii="Times New Roman" w:hAnsi="Times New Roman"/>
          <w:sz w:val="24"/>
          <w:szCs w:val="24"/>
        </w:rPr>
        <w:t>зд в дв</w:t>
      </w:r>
      <w:proofErr w:type="gramEnd"/>
      <w:r w:rsidRPr="00F61083">
        <w:rPr>
          <w:rFonts w:ascii="Times New Roman" w:hAnsi="Times New Roman"/>
          <w:sz w:val="24"/>
          <w:szCs w:val="24"/>
        </w:rPr>
        <w:t>оровые территории грузового автомобильного транспорта полной массой более 3,5 тонн, кроме заказанного населением, спецтранспорта коммунально-бытовых, пожарных и аварийных служб.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4.5.8. Запрещается осуществлять движение своим ходом через мосты и дороги с твердым покрытием машин и механизмов на гусеничном ходу. Перемещение гусеничной техники разрешается на специальных автомобильных платформах либо по специально проложенному настилу.</w:t>
      </w:r>
    </w:p>
    <w:bookmarkEnd w:id="208"/>
    <w:bookmarkEnd w:id="209"/>
    <w:p w:rsidR="00575DD7" w:rsidRPr="00F61083" w:rsidRDefault="00575DD7" w:rsidP="0052439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524390" w:rsidRDefault="00575DD7" w:rsidP="0052439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bookmarkStart w:id="210" w:name="sub_1500"/>
      <w:r w:rsidRPr="00524390">
        <w:rPr>
          <w:rFonts w:ascii="Times New Roman" w:hAnsi="Times New Roman"/>
          <w:b/>
          <w:sz w:val="24"/>
          <w:szCs w:val="24"/>
        </w:rPr>
        <w:t>5. Благоустройство на территориях рекреационного назначения</w:t>
      </w:r>
    </w:p>
    <w:bookmarkEnd w:id="210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524390" w:rsidRDefault="00575DD7" w:rsidP="0052439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11" w:name="sub_1551"/>
      <w:r w:rsidRPr="00F61083">
        <w:rPr>
          <w:rFonts w:ascii="Times New Roman" w:hAnsi="Times New Roman"/>
          <w:b/>
          <w:sz w:val="24"/>
          <w:szCs w:val="24"/>
        </w:rPr>
        <w:t>5.1. Общие положения</w:t>
      </w:r>
      <w:bookmarkEnd w:id="211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2" w:name="sub_10511"/>
      <w:r w:rsidRPr="00F61083">
        <w:rPr>
          <w:rFonts w:ascii="Times New Roman" w:hAnsi="Times New Roman"/>
          <w:sz w:val="24"/>
          <w:szCs w:val="24"/>
        </w:rPr>
        <w:t xml:space="preserve">5.1.1. Объектами нормирования благоустройства на территориях рекреационного назначения являются объекты рекреации - части территорий зон особо охраняемых природных территорий и включают парк,  иные объекты, используемые в рекреационных целях и формирующие систему открытых пространств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поселения.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и в соответствии с положениями </w:t>
      </w:r>
      <w:hyperlink r:id="rId19" w:history="1">
        <w:r w:rsidRPr="000671FB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подраздела</w:t>
        </w:r>
      </w:hyperlink>
      <w:r w:rsidRPr="00F61083">
        <w:rPr>
          <w:rFonts w:ascii="Times New Roman" w:hAnsi="Times New Roman"/>
          <w:sz w:val="24"/>
          <w:szCs w:val="24"/>
        </w:rPr>
        <w:t xml:space="preserve"> "2.4. Зоны рекреационного назначения" нормативов градостроительного проектирования Краснодарского края, утвержденных </w:t>
      </w:r>
      <w:hyperlink r:id="rId20" w:history="1">
        <w:r w:rsidRPr="000671FB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постановлением</w:t>
        </w:r>
      </w:hyperlink>
      <w:r w:rsidRPr="00F61083">
        <w:rPr>
          <w:rFonts w:ascii="Times New Roman" w:hAnsi="Times New Roman"/>
          <w:sz w:val="24"/>
          <w:szCs w:val="24"/>
        </w:rPr>
        <w:t xml:space="preserve"> Законодательного собрания Краснодарского края от 24 июня 2009 года </w:t>
      </w:r>
      <w:r>
        <w:rPr>
          <w:rFonts w:ascii="Times New Roman" w:hAnsi="Times New Roman"/>
          <w:sz w:val="24"/>
          <w:szCs w:val="24"/>
        </w:rPr>
        <w:t>№</w:t>
      </w:r>
      <w:r w:rsidRPr="00F61083">
        <w:rPr>
          <w:rFonts w:ascii="Times New Roman" w:hAnsi="Times New Roman"/>
          <w:sz w:val="24"/>
          <w:szCs w:val="24"/>
        </w:rPr>
        <w:t> 1381-П.</w:t>
      </w:r>
    </w:p>
    <w:bookmarkEnd w:id="212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Рекреационные территории также формируются на землях общего пользования (парки и другие озелененные территории общего пользования).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3" w:name="sub_10512"/>
      <w:r w:rsidRPr="00F61083">
        <w:rPr>
          <w:rFonts w:ascii="Times New Roman" w:hAnsi="Times New Roman"/>
          <w:sz w:val="24"/>
          <w:szCs w:val="24"/>
        </w:rPr>
        <w:t>5.1.2. Благоустройство памятников истории и архитектуры, 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благоустройства рекомендуется проектировать в соответствии с историко-культурным регламентом территории, на которой он расположен (при его наличии).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4" w:name="sub_10513"/>
      <w:bookmarkEnd w:id="213"/>
      <w:r w:rsidRPr="00F61083">
        <w:rPr>
          <w:rFonts w:ascii="Times New Roman" w:hAnsi="Times New Roman"/>
          <w:sz w:val="24"/>
          <w:szCs w:val="24"/>
        </w:rPr>
        <w:t xml:space="preserve">5.1.3. Планировочная структура объектов рекреации, как правило, должна соответствовать градостроительным, функциональным и природным особенностям территории. При проектировании благоустройства рекомендуется обеспечивать приоритет природоохранных факторов: для крупных объектов рекреации - </w:t>
      </w:r>
      <w:proofErr w:type="spellStart"/>
      <w:r w:rsidRPr="00F61083">
        <w:rPr>
          <w:rFonts w:ascii="Times New Roman" w:hAnsi="Times New Roman"/>
          <w:sz w:val="24"/>
          <w:szCs w:val="24"/>
        </w:rPr>
        <w:t>ненарушение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природного, естественного характера ландшафта; для малых объектов рекреации (парки) - активный уход за насаждениями; для всех объектов рекреации - защита от высоких техногенных и рекреационных нагрузок населенного пункта.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5" w:name="sub_10514"/>
      <w:bookmarkEnd w:id="214"/>
      <w:r w:rsidRPr="00F61083">
        <w:rPr>
          <w:rFonts w:ascii="Times New Roman" w:hAnsi="Times New Roman"/>
          <w:sz w:val="24"/>
          <w:szCs w:val="24"/>
        </w:rPr>
        <w:t>5.1.4. При реконструкции объектов рекреации рекомендуется предусматривать:</w:t>
      </w:r>
    </w:p>
    <w:bookmarkEnd w:id="215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- для парков: </w:t>
      </w:r>
      <w:proofErr w:type="spellStart"/>
      <w:r w:rsidRPr="00F61083">
        <w:rPr>
          <w:rFonts w:ascii="Times New Roman" w:hAnsi="Times New Roman"/>
          <w:sz w:val="24"/>
          <w:szCs w:val="24"/>
        </w:rPr>
        <w:t>разреживание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</w:t>
      </w:r>
      <w:bookmarkStart w:id="216" w:name="sub_10515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5.1.5.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территории, преимущественно в проходных коллекторах или в обход объекта рекреации.</w:t>
      </w:r>
    </w:p>
    <w:bookmarkEnd w:id="216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8555C2" w:rsidRDefault="00575DD7" w:rsidP="008555C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17" w:name="sub_1552"/>
      <w:r w:rsidRPr="00F61083">
        <w:rPr>
          <w:rFonts w:ascii="Times New Roman" w:hAnsi="Times New Roman"/>
          <w:b/>
          <w:sz w:val="24"/>
          <w:szCs w:val="24"/>
        </w:rPr>
        <w:t>5.2. Зоны отдыха</w:t>
      </w:r>
      <w:bookmarkEnd w:id="217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5.2.1. Пляж и берег у места купания должны быть отлогими, без обрывов и ям. Пляж должен иметь хорошо </w:t>
      </w:r>
      <w:proofErr w:type="spellStart"/>
      <w:r w:rsidRPr="00F61083">
        <w:rPr>
          <w:rFonts w:ascii="Times New Roman" w:hAnsi="Times New Roman"/>
          <w:sz w:val="24"/>
          <w:szCs w:val="24"/>
        </w:rPr>
        <w:t>инсолируемые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площадки, защищенные от ветра. Не допускается устройство пляжей на глинистых участках берега.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Территория пляжа, предназначенная для отдыха и купания, должна быть тщательно выровнена, очищена от мусора, пней и камней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В местах, отводимых для купания в водоеме, не должно быть выходов грунтовых вод с низкой температурой, резко выраженных и быстрых водоворотов, воронок и больших волн. Дно водоема должно быть свободным от тины, водорослей, коряг, острых камней, затопленных свай, судов и т.п.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lastRenderedPageBreak/>
        <w:t>Максимальная глубина открытых водоемов в местах купания детей должна составлять от 0,7 до 1,3 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8" w:name="sub_10524"/>
      <w:r w:rsidRPr="00F61083">
        <w:rPr>
          <w:rFonts w:ascii="Times New Roman" w:hAnsi="Times New Roman"/>
          <w:sz w:val="24"/>
          <w:szCs w:val="24"/>
        </w:rPr>
        <w:t xml:space="preserve">5.2.2. Обязательный перечень элементов благоустройства на территории зоны отдыха включает: озеленение, скамьи, урны, малые контейнеры для мусора, 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9" w:name="sub_105241"/>
      <w:bookmarkEnd w:id="218"/>
      <w:r w:rsidRPr="00F61083">
        <w:rPr>
          <w:rFonts w:ascii="Times New Roman" w:hAnsi="Times New Roman"/>
          <w:sz w:val="24"/>
          <w:szCs w:val="24"/>
        </w:rPr>
        <w:t>5.2.2.1. При проектировании озеленения рекомендуется обеспечивать</w:t>
      </w:r>
    </w:p>
    <w:bookmarkEnd w:id="219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сохранение травяного покрова, древесно-кустарниковой и прибрежной растительности не менее</w:t>
      </w:r>
      <w:proofErr w:type="gramStart"/>
      <w:r w:rsidRPr="00F61083">
        <w:rPr>
          <w:rFonts w:ascii="Times New Roman" w:hAnsi="Times New Roman"/>
          <w:sz w:val="24"/>
          <w:szCs w:val="24"/>
        </w:rPr>
        <w:t>,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чем на 80% общей площади зоны отдыха.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EB71A2" w:rsidRDefault="00575DD7" w:rsidP="00EB71A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bookmarkStart w:id="220" w:name="sub_1600"/>
      <w:r w:rsidRPr="00EB71A2">
        <w:rPr>
          <w:rFonts w:ascii="Times New Roman" w:hAnsi="Times New Roman"/>
          <w:b/>
          <w:sz w:val="24"/>
          <w:szCs w:val="24"/>
        </w:rPr>
        <w:t xml:space="preserve">6. </w:t>
      </w:r>
      <w:proofErr w:type="gramStart"/>
      <w:r w:rsidRPr="00EB71A2">
        <w:rPr>
          <w:rFonts w:ascii="Times New Roman" w:hAnsi="Times New Roman"/>
          <w:b/>
          <w:sz w:val="24"/>
          <w:szCs w:val="24"/>
        </w:rPr>
        <w:t>Благоустройство на территория производственного назначения</w:t>
      </w:r>
      <w:proofErr w:type="gramEnd"/>
    </w:p>
    <w:bookmarkEnd w:id="220"/>
    <w:p w:rsidR="00575DD7" w:rsidRPr="00EB71A2" w:rsidRDefault="00575DD7" w:rsidP="00EB71A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75DD7" w:rsidRPr="00EB71A2" w:rsidRDefault="00575DD7" w:rsidP="00EB71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21" w:name="sub_1661"/>
      <w:r w:rsidRPr="00F61083">
        <w:rPr>
          <w:rFonts w:ascii="Times New Roman" w:hAnsi="Times New Roman"/>
          <w:b/>
          <w:sz w:val="24"/>
          <w:szCs w:val="24"/>
        </w:rPr>
        <w:t>6.1. Общие положения</w:t>
      </w:r>
      <w:bookmarkEnd w:id="221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2" w:name="sub_10611"/>
      <w:r w:rsidRPr="00F61083">
        <w:rPr>
          <w:rFonts w:ascii="Times New Roman" w:hAnsi="Times New Roman"/>
          <w:sz w:val="24"/>
          <w:szCs w:val="24"/>
        </w:rPr>
        <w:t xml:space="preserve">6.1.1. Требования к проектированию благоустройства на территориях производственного назначения определяются положениями </w:t>
      </w:r>
      <w:hyperlink r:id="rId21" w:history="1">
        <w:r w:rsidRPr="00EB71A2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подраздела</w:t>
        </w:r>
      </w:hyperlink>
      <w:r w:rsidRPr="00F61083">
        <w:rPr>
          <w:rFonts w:ascii="Times New Roman" w:hAnsi="Times New Roman"/>
          <w:sz w:val="24"/>
          <w:szCs w:val="24"/>
        </w:rPr>
        <w:t xml:space="preserve"> "3.2. Производственные зоны" нормативов градостроительного проектирования Краснодарского края, утвержденных </w:t>
      </w:r>
      <w:hyperlink r:id="rId22" w:history="1">
        <w:r w:rsidRPr="00EB71A2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постановлением</w:t>
        </w:r>
      </w:hyperlink>
      <w:r w:rsidRPr="00F61083">
        <w:rPr>
          <w:rFonts w:ascii="Times New Roman" w:hAnsi="Times New Roman"/>
          <w:sz w:val="24"/>
          <w:szCs w:val="24"/>
        </w:rPr>
        <w:t xml:space="preserve">Законодательного собрания Краснодарского края от 24 июня 2009 года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F61083">
        <w:rPr>
          <w:rFonts w:ascii="Times New Roman" w:hAnsi="Times New Roman"/>
          <w:sz w:val="24"/>
          <w:szCs w:val="24"/>
        </w:rPr>
        <w:t>1381-П, и ведомственными нормативами. Объектами нормирования благоустройства на территориях производственного назначения, являются общественные пространства в зонах производственной застройки и озелененные территории санитарно-защитных зон</w:t>
      </w:r>
      <w:bookmarkEnd w:id="222"/>
      <w:r w:rsidRPr="00F61083">
        <w:rPr>
          <w:rFonts w:ascii="Times New Roman" w:hAnsi="Times New Roman"/>
          <w:sz w:val="24"/>
          <w:szCs w:val="24"/>
        </w:rPr>
        <w:t>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EB71A2" w:rsidRDefault="00575DD7" w:rsidP="00EB71A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bookmarkStart w:id="223" w:name="sub_1700"/>
      <w:r w:rsidRPr="00EB71A2">
        <w:rPr>
          <w:rFonts w:ascii="Times New Roman" w:hAnsi="Times New Roman"/>
          <w:b/>
          <w:sz w:val="24"/>
          <w:szCs w:val="24"/>
        </w:rPr>
        <w:t>7. Объекты благоустройс</w:t>
      </w:r>
      <w:r>
        <w:rPr>
          <w:rFonts w:ascii="Times New Roman" w:hAnsi="Times New Roman"/>
          <w:b/>
          <w:sz w:val="24"/>
          <w:szCs w:val="24"/>
        </w:rPr>
        <w:t xml:space="preserve">тва на территориях транспортных </w:t>
      </w:r>
      <w:r w:rsidRPr="00EB71A2">
        <w:rPr>
          <w:rFonts w:ascii="Times New Roman" w:hAnsi="Times New Roman"/>
          <w:b/>
          <w:sz w:val="24"/>
          <w:szCs w:val="24"/>
        </w:rPr>
        <w:t>и инженерных коммуникаций муниципального образования</w:t>
      </w:r>
    </w:p>
    <w:bookmarkEnd w:id="223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EB71A2" w:rsidRDefault="00575DD7" w:rsidP="00EB71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24" w:name="sub_1771"/>
      <w:r w:rsidRPr="00F61083">
        <w:rPr>
          <w:rFonts w:ascii="Times New Roman" w:hAnsi="Times New Roman"/>
          <w:b/>
          <w:sz w:val="24"/>
          <w:szCs w:val="24"/>
        </w:rPr>
        <w:t>7.1. Общие положения</w:t>
      </w:r>
      <w:bookmarkEnd w:id="224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5" w:name="sub_10711"/>
      <w:r w:rsidRPr="00F61083">
        <w:rPr>
          <w:rFonts w:ascii="Times New Roman" w:hAnsi="Times New Roman"/>
          <w:sz w:val="24"/>
          <w:szCs w:val="24"/>
        </w:rPr>
        <w:t>7.1.1. Объектами нормирования благоустройства на территориях транспортных коммуникаций населенного пункта обычно является улично-дорожная сеть (УДС) населенного пункта в границах красных линий, пешеходные переходы различных типов. Проектирование благоустройства возможно производить на сеть улиц определенной категории, отдельную улицу или площадь, часть улицы или площади, транспортное сооружение.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6" w:name="sub_10713"/>
      <w:bookmarkEnd w:id="225"/>
      <w:r w:rsidRPr="00F61083">
        <w:rPr>
          <w:rFonts w:ascii="Times New Roman" w:hAnsi="Times New Roman"/>
          <w:sz w:val="24"/>
          <w:szCs w:val="24"/>
        </w:rPr>
        <w:t xml:space="preserve">7.1.2. Проектирование комплексного благоустройства на территориях транспортных и инженерных коммуникаций города следует вести с учетом </w:t>
      </w:r>
      <w:hyperlink r:id="rId23" w:history="1">
        <w:r w:rsidRPr="003217CA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СНиП 35-01</w:t>
        </w:r>
      </w:hyperlink>
      <w:r w:rsidRPr="003217CA">
        <w:rPr>
          <w:rFonts w:ascii="Times New Roman" w:hAnsi="Times New Roman"/>
          <w:b/>
          <w:sz w:val="24"/>
          <w:szCs w:val="24"/>
        </w:rPr>
        <w:t xml:space="preserve">, </w:t>
      </w:r>
      <w:hyperlink r:id="rId24" w:history="1">
        <w:r w:rsidRPr="003217CA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СНиП 2.05.02</w:t>
        </w:r>
      </w:hyperlink>
      <w:r w:rsidRPr="003217CA">
        <w:rPr>
          <w:rFonts w:ascii="Times New Roman" w:hAnsi="Times New Roman"/>
          <w:b/>
          <w:sz w:val="24"/>
          <w:szCs w:val="24"/>
        </w:rPr>
        <w:t xml:space="preserve">, </w:t>
      </w:r>
      <w:hyperlink r:id="rId25" w:history="1">
        <w:r w:rsidRPr="003217CA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 xml:space="preserve">ГОСТ </w:t>
        </w:r>
        <w:proofErr w:type="gramStart"/>
        <w:r w:rsidRPr="003217CA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Р</w:t>
        </w:r>
        <w:proofErr w:type="gramEnd"/>
        <w:r w:rsidRPr="003217CA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 xml:space="preserve"> 52289</w:t>
        </w:r>
      </w:hyperlink>
      <w:r w:rsidRPr="003217CA">
        <w:rPr>
          <w:rFonts w:ascii="Times New Roman" w:hAnsi="Times New Roman"/>
          <w:b/>
          <w:sz w:val="24"/>
          <w:szCs w:val="24"/>
        </w:rPr>
        <w:t xml:space="preserve">, </w:t>
      </w:r>
      <w:hyperlink r:id="rId26" w:history="1">
        <w:r w:rsidRPr="003217CA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ГОСТ Р 52290-2004</w:t>
        </w:r>
      </w:hyperlink>
      <w:r w:rsidRPr="003217CA">
        <w:rPr>
          <w:rFonts w:ascii="Times New Roman" w:hAnsi="Times New Roman"/>
          <w:b/>
          <w:sz w:val="24"/>
          <w:szCs w:val="24"/>
        </w:rPr>
        <w:t xml:space="preserve">, </w:t>
      </w:r>
      <w:hyperlink r:id="rId27" w:history="1">
        <w:r w:rsidRPr="003217CA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ГОСТ Р 51256</w:t>
        </w:r>
      </w:hyperlink>
      <w:r w:rsidRPr="00F61083">
        <w:rPr>
          <w:rFonts w:ascii="Times New Roman" w:hAnsi="Times New Roman"/>
          <w:sz w:val="24"/>
          <w:szCs w:val="24"/>
        </w:rPr>
        <w:t xml:space="preserve">, обеспечивая условия безопасности населения и защиту прилегающих территорий от воздействия транспорта и инженерных коммуникаций. Размещение подземных инженерных сетей </w:t>
      </w:r>
      <w:r>
        <w:rPr>
          <w:rFonts w:ascii="Times New Roman" w:hAnsi="Times New Roman"/>
          <w:sz w:val="24"/>
          <w:szCs w:val="24"/>
        </w:rPr>
        <w:t>поселения</w:t>
      </w:r>
      <w:r w:rsidRPr="00F61083">
        <w:rPr>
          <w:rFonts w:ascii="Times New Roman" w:hAnsi="Times New Roman"/>
          <w:sz w:val="24"/>
          <w:szCs w:val="24"/>
        </w:rPr>
        <w:t xml:space="preserve"> в границах УДС рекомендуется вести преимущественно в проходных коллекторах.</w:t>
      </w:r>
    </w:p>
    <w:bookmarkEnd w:id="226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3217CA" w:rsidRDefault="00575DD7" w:rsidP="003217CA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27" w:name="sub_1772"/>
      <w:r w:rsidRPr="00F61083">
        <w:rPr>
          <w:rFonts w:ascii="Times New Roman" w:hAnsi="Times New Roman"/>
          <w:b/>
          <w:sz w:val="24"/>
          <w:szCs w:val="24"/>
        </w:rPr>
        <w:t>7.2. Улицы и дороги</w:t>
      </w:r>
      <w:bookmarkEnd w:id="227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8" w:name="sub_10721"/>
      <w:r w:rsidRPr="00F61083">
        <w:rPr>
          <w:rFonts w:ascii="Times New Roman" w:hAnsi="Times New Roman"/>
          <w:sz w:val="24"/>
          <w:szCs w:val="24"/>
        </w:rPr>
        <w:t xml:space="preserve">7.2.1.Улицы и дороги на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представлены  дорогами местного значения.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9" w:name="sub_10722"/>
      <w:bookmarkEnd w:id="228"/>
      <w:r w:rsidRPr="00F61083">
        <w:rPr>
          <w:rFonts w:ascii="Times New Roman" w:hAnsi="Times New Roman"/>
          <w:sz w:val="24"/>
          <w:szCs w:val="24"/>
        </w:rPr>
        <w:t>7.2.2. Как правило, 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0" w:name="sub_107221"/>
      <w:bookmarkEnd w:id="229"/>
      <w:r w:rsidRPr="00F61083">
        <w:rPr>
          <w:rFonts w:ascii="Times New Roman" w:hAnsi="Times New Roman"/>
          <w:sz w:val="24"/>
          <w:szCs w:val="24"/>
        </w:rPr>
        <w:t xml:space="preserve">7.2.2.1. Виды и конструкции дорожного покрытия проектируются с учетом категории улицы и обеспечением безопасности движения. </w:t>
      </w:r>
      <w:bookmarkStart w:id="231" w:name="sub_107222"/>
      <w:bookmarkEnd w:id="230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32" w:name="sub_107223"/>
      <w:bookmarkEnd w:id="231"/>
      <w:r w:rsidRPr="00F61083">
        <w:rPr>
          <w:rFonts w:ascii="Times New Roman" w:hAnsi="Times New Roman"/>
          <w:sz w:val="24"/>
          <w:szCs w:val="24"/>
        </w:rPr>
        <w:t xml:space="preserve">7.2.2.2.Ограждения на территории транспортных коммуникаций обычно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следует проектировать в соответствии с ГОСТ </w:t>
      </w:r>
      <w:proofErr w:type="gramStart"/>
      <w:r w:rsidRPr="00F61083">
        <w:rPr>
          <w:rFonts w:ascii="Times New Roman" w:hAnsi="Times New Roman"/>
          <w:sz w:val="24"/>
          <w:szCs w:val="24"/>
        </w:rPr>
        <w:t>Р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52289, ГОСТ 26804.</w:t>
      </w:r>
    </w:p>
    <w:bookmarkEnd w:id="232"/>
    <w:p w:rsidR="00575DD7" w:rsidRPr="00F61083" w:rsidRDefault="00575DD7" w:rsidP="003217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3217CA" w:rsidRDefault="00575DD7" w:rsidP="003217CA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33" w:name="sub_1774"/>
      <w:r w:rsidRPr="00F61083">
        <w:rPr>
          <w:rFonts w:ascii="Times New Roman" w:hAnsi="Times New Roman"/>
          <w:b/>
          <w:sz w:val="24"/>
          <w:szCs w:val="24"/>
        </w:rPr>
        <w:t>7.3. Пешеходные переходы</w:t>
      </w:r>
      <w:bookmarkEnd w:id="233"/>
    </w:p>
    <w:p w:rsidR="00575DD7" w:rsidRDefault="00575DD7" w:rsidP="00EC0DA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4" w:name="sub_10741"/>
      <w:r w:rsidRPr="00F61083">
        <w:rPr>
          <w:rFonts w:ascii="Times New Roman" w:hAnsi="Times New Roman"/>
          <w:sz w:val="24"/>
          <w:szCs w:val="24"/>
        </w:rPr>
        <w:t xml:space="preserve">7.3.1. Пешеходные переходы рекомендуется размещать в местах пересечения основных пешеходных коммуникаций с улицами и дорогами. 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lastRenderedPageBreak/>
        <w:t>Пешеходные переходы проектируются в одном уровне с проезжей частью улицы</w:t>
      </w:r>
      <w:bookmarkStart w:id="235" w:name="sub_10742"/>
      <w:bookmarkEnd w:id="234"/>
      <w:r w:rsidRPr="00F61083">
        <w:rPr>
          <w:rFonts w:ascii="Times New Roman" w:hAnsi="Times New Roman"/>
          <w:sz w:val="24"/>
          <w:szCs w:val="24"/>
        </w:rPr>
        <w:t>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7.3.2. </w:t>
      </w:r>
      <w:proofErr w:type="gramStart"/>
      <w:r w:rsidRPr="00F61083">
        <w:rPr>
          <w:rFonts w:ascii="Times New Roman" w:hAnsi="Times New Roman"/>
          <w:sz w:val="24"/>
          <w:szCs w:val="24"/>
        </w:rPr>
        <w:t>При размещении наземного пешеходного перехода на улицах нерегулируемого движения рекомендуется обеспечивать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0,5 м. Стороны треугольника рекомендуется принимать: 8 x 40 м при разрешенной скорости движения транспорта 40 км/ч; 10 x 50 м - при скорости 60 км/ч.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6" w:name="sub_10743"/>
      <w:bookmarkEnd w:id="235"/>
      <w:r w:rsidRPr="00F61083">
        <w:rPr>
          <w:rFonts w:ascii="Times New Roman" w:hAnsi="Times New Roman"/>
          <w:sz w:val="24"/>
          <w:szCs w:val="24"/>
        </w:rPr>
        <w:t>7.3.3. Обязательный перечень элементов благоустройства наземных пешеходных переходов обычно включает: дорожную разметку, пандусы для съезда с уровня тротуара на уровень проезжей части, осветительное оборудование.</w:t>
      </w:r>
    </w:p>
    <w:bookmarkEnd w:id="236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7.3.4. Запрещено наносить надписи на тротуары и иные объекты, не предназначенные  для этих целей.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40419A" w:rsidRDefault="00575DD7" w:rsidP="0040419A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37" w:name="sub_1775"/>
      <w:r w:rsidRPr="00F61083">
        <w:rPr>
          <w:rFonts w:ascii="Times New Roman" w:hAnsi="Times New Roman"/>
          <w:b/>
          <w:sz w:val="24"/>
          <w:szCs w:val="24"/>
        </w:rPr>
        <w:t>7.4. Технические зоны транспортных, инженерных коммуникаций,</w:t>
      </w:r>
      <w:r w:rsidRPr="00F61083">
        <w:rPr>
          <w:rFonts w:ascii="Times New Roman" w:hAnsi="Times New Roman"/>
          <w:b/>
          <w:sz w:val="24"/>
          <w:szCs w:val="24"/>
        </w:rPr>
        <w:br/>
      </w:r>
      <w:proofErr w:type="spellStart"/>
      <w:r w:rsidRPr="00F61083">
        <w:rPr>
          <w:rFonts w:ascii="Times New Roman" w:hAnsi="Times New Roman"/>
          <w:b/>
          <w:sz w:val="24"/>
          <w:szCs w:val="24"/>
        </w:rPr>
        <w:t>водоохранные</w:t>
      </w:r>
      <w:proofErr w:type="spellEnd"/>
      <w:r w:rsidRPr="00F61083">
        <w:rPr>
          <w:rFonts w:ascii="Times New Roman" w:hAnsi="Times New Roman"/>
          <w:b/>
          <w:sz w:val="24"/>
          <w:szCs w:val="24"/>
        </w:rPr>
        <w:t xml:space="preserve"> зоны</w:t>
      </w:r>
      <w:bookmarkEnd w:id="237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8" w:name="sub_10751"/>
      <w:r w:rsidRPr="00F61083">
        <w:rPr>
          <w:rFonts w:ascii="Times New Roman" w:hAnsi="Times New Roman"/>
          <w:sz w:val="24"/>
          <w:szCs w:val="24"/>
        </w:rPr>
        <w:t>7.4.1. На территории населенного пункта обычно предусматривают следующие виды технических (охранно-эксплуатационных) зон, выделяемые линиями градостроительного регулирования: магистральных коллекторов и трубопроводов, кабелей высокого и низкого напряжения, слабых токов.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9" w:name="sub_10752"/>
      <w:bookmarkEnd w:id="238"/>
      <w:r w:rsidRPr="00F61083">
        <w:rPr>
          <w:rFonts w:ascii="Times New Roman" w:hAnsi="Times New Roman"/>
          <w:sz w:val="24"/>
          <w:szCs w:val="24"/>
        </w:rPr>
        <w:t xml:space="preserve">7.4.2. </w:t>
      </w:r>
      <w:proofErr w:type="gramStart"/>
      <w:r w:rsidRPr="00F61083">
        <w:rPr>
          <w:rFonts w:ascii="Times New Roman" w:hAnsi="Times New Roman"/>
          <w:sz w:val="24"/>
          <w:szCs w:val="24"/>
        </w:rPr>
        <w:t>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передач, как правило, не допускается прокладка транспортно-пешеходных коммуникаций с твердыми видами покрытий, установка осветительного оборудования, средств наружной рекламы и информации, устройство площадок (детских, отдыха, стоянок автомобилей, установки мусоросборников), возведение любых видов сооружений, в т.ч. некапитальных нестационарных, кроме технических, имеющих отношение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к обслуживанию и эксплуатации проходящих в технической зоне коммуникаций.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7.4.3. На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запрещается: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самовольно подключаться к инженерным сетям и сооружениям;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производить расклейку афиш, агитационных и рекламных материалов, объявлений на электрических опорах.</w:t>
      </w:r>
    </w:p>
    <w:bookmarkEnd w:id="239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EC0DAC" w:rsidRDefault="00575DD7" w:rsidP="00EC0DA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bookmarkStart w:id="240" w:name="sub_1800"/>
      <w:r w:rsidRPr="00EC0DAC">
        <w:rPr>
          <w:rFonts w:ascii="Times New Roman" w:hAnsi="Times New Roman"/>
          <w:b/>
          <w:sz w:val="24"/>
          <w:szCs w:val="24"/>
        </w:rPr>
        <w:t>Раздел 8. Эксплуатация объектов благоустройства</w:t>
      </w:r>
    </w:p>
    <w:bookmarkEnd w:id="240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EC0DAC" w:rsidRDefault="00575DD7" w:rsidP="00EC0DAC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41" w:name="sub_1881"/>
      <w:r w:rsidRPr="00F61083">
        <w:rPr>
          <w:rFonts w:ascii="Times New Roman" w:hAnsi="Times New Roman"/>
          <w:b/>
          <w:sz w:val="24"/>
          <w:szCs w:val="24"/>
        </w:rPr>
        <w:t>8.1. Общие положения</w:t>
      </w:r>
      <w:bookmarkEnd w:id="241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2" w:name="sub_10811"/>
      <w:r w:rsidRPr="00F61083">
        <w:rPr>
          <w:rFonts w:ascii="Times New Roman" w:hAnsi="Times New Roman"/>
          <w:sz w:val="24"/>
          <w:szCs w:val="24"/>
        </w:rPr>
        <w:t xml:space="preserve">8.1.1. Правила эксплуатации объектов благоустройства принимаются администрацией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(далее - Правила эксплуатации). Настоящий раздел Правил содержит основные принципы и рекомендации по структуре и содержанию правил эксплуатации.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3" w:name="sub_10812"/>
      <w:bookmarkEnd w:id="242"/>
      <w:r w:rsidRPr="00F61083">
        <w:rPr>
          <w:rFonts w:ascii="Times New Roman" w:hAnsi="Times New Roman"/>
          <w:sz w:val="24"/>
          <w:szCs w:val="24"/>
        </w:rPr>
        <w:t xml:space="preserve">8.1.2. </w:t>
      </w:r>
      <w:proofErr w:type="gramStart"/>
      <w:r w:rsidRPr="00F61083">
        <w:rPr>
          <w:rFonts w:ascii="Times New Roman" w:hAnsi="Times New Roman"/>
          <w:sz w:val="24"/>
          <w:szCs w:val="24"/>
        </w:rPr>
        <w:t>В состав правил эксплуатации объектов благоустройства рекомендуется включать следующие разделы (подразделы): уборка территории, порядок содержания элементов благоустройства, работы по озеленению территорий и содержанию зеленых насаждений, содержание и эксплуатация дорог, освещение территории, проведения работ при строительстве, ремонте и реконструкции коммуникаций, содержание животных, праздничное оформление населенного пункта, основные положения о контроле за эксплуатацией объектов благоустройства.</w:t>
      </w:r>
      <w:proofErr w:type="gramEnd"/>
    </w:p>
    <w:bookmarkEnd w:id="243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EC0DAC" w:rsidRDefault="00575DD7" w:rsidP="00EC0DAC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44" w:name="sub_1882"/>
      <w:r w:rsidRPr="00F61083">
        <w:rPr>
          <w:rFonts w:ascii="Times New Roman" w:hAnsi="Times New Roman"/>
          <w:b/>
          <w:sz w:val="24"/>
          <w:szCs w:val="24"/>
        </w:rPr>
        <w:t>8.2. Уборка территории</w:t>
      </w:r>
      <w:bookmarkEnd w:id="244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5" w:name="sub_10821"/>
      <w:r w:rsidRPr="00F61083">
        <w:rPr>
          <w:rFonts w:ascii="Times New Roman" w:hAnsi="Times New Roman"/>
          <w:sz w:val="24"/>
          <w:szCs w:val="24"/>
        </w:rPr>
        <w:t xml:space="preserve">8.2.1. Физические и юридические лица, независимо от их организационно-правовых форм, обязаны осуществлять  своевременную и качественную очистку и уборку принадлежащих им на праве собственности или ином вещном, обязательственном  праве земельных участков в установленных границах, а также прилегающей территории в случае заключения собственниками, землепользователями и арендаторами земельных участков </w:t>
      </w:r>
      <w:proofErr w:type="gramStart"/>
      <w:r w:rsidRPr="00F61083">
        <w:rPr>
          <w:rFonts w:ascii="Times New Roman" w:hAnsi="Times New Roman"/>
          <w:sz w:val="24"/>
          <w:szCs w:val="24"/>
        </w:rPr>
        <w:t>договоров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на содержание прилегающих к земельным участкам территорий общего пользования</w:t>
      </w:r>
      <w:bookmarkEnd w:id="245"/>
      <w:r w:rsidRPr="00F61083">
        <w:rPr>
          <w:rFonts w:ascii="Times New Roman" w:hAnsi="Times New Roman"/>
          <w:sz w:val="24"/>
          <w:szCs w:val="24"/>
        </w:rPr>
        <w:t>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1083">
        <w:rPr>
          <w:rFonts w:ascii="Times New Roman" w:hAnsi="Times New Roman"/>
          <w:sz w:val="24"/>
          <w:szCs w:val="24"/>
        </w:rPr>
        <w:lastRenderedPageBreak/>
        <w:t xml:space="preserve">Физические и юридические лица, независимо от их организационно-правовых форм, обязаны обеспечивать   надлежащее состояние принадлежащих им на праве собственности или ином вещном, обязательственном  праве земельных участков в установленных границах, а также прилегающей территории в случае заключения ими договоров на содержание и благоустройство прилегающих территорий с администрацией </w:t>
      </w:r>
      <w:r>
        <w:rPr>
          <w:rFonts w:ascii="Times New Roman" w:hAnsi="Times New Roman"/>
          <w:sz w:val="24"/>
          <w:szCs w:val="24"/>
        </w:rPr>
        <w:t xml:space="preserve">Гришковского </w:t>
      </w:r>
      <w:r w:rsidRPr="00F61083">
        <w:rPr>
          <w:rFonts w:ascii="Times New Roman" w:hAnsi="Times New Roman"/>
          <w:sz w:val="24"/>
          <w:szCs w:val="24"/>
        </w:rPr>
        <w:t>сельского поселения Калининского района.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Организация уборки территорий общего пользования, в том числе земельных участков, занятых площадями, улицами, проездами, автомобильными дорогами, набережными, сквер</w:t>
      </w:r>
      <w:r>
        <w:rPr>
          <w:rFonts w:ascii="Times New Roman" w:hAnsi="Times New Roman"/>
          <w:sz w:val="24"/>
          <w:szCs w:val="24"/>
        </w:rPr>
        <w:t>ами,</w:t>
      </w:r>
      <w:r w:rsidRPr="00F61083">
        <w:rPr>
          <w:rFonts w:ascii="Times New Roman" w:hAnsi="Times New Roman"/>
          <w:sz w:val="24"/>
          <w:szCs w:val="24"/>
        </w:rPr>
        <w:t xml:space="preserve"> пляжами, другими объектами, осуществляет администрация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6" w:name="sub_10823"/>
      <w:r w:rsidRPr="00F61083">
        <w:rPr>
          <w:rFonts w:ascii="Times New Roman" w:hAnsi="Times New Roman"/>
          <w:sz w:val="24"/>
          <w:szCs w:val="24"/>
        </w:rPr>
        <w:t xml:space="preserve">8.2.2. На территории </w:t>
      </w:r>
      <w:r>
        <w:rPr>
          <w:rFonts w:ascii="Times New Roman" w:hAnsi="Times New Roman"/>
          <w:sz w:val="24"/>
          <w:szCs w:val="24"/>
        </w:rPr>
        <w:t xml:space="preserve">Гришковского </w:t>
      </w:r>
      <w:r w:rsidRPr="00F61083">
        <w:rPr>
          <w:rFonts w:ascii="Times New Roman" w:hAnsi="Times New Roman"/>
          <w:sz w:val="24"/>
          <w:szCs w:val="24"/>
        </w:rPr>
        <w:t>сельского поселения Калининского района запрещается накапливать и размещать отходы производства и потребления в несанкционированных местах.</w:t>
      </w:r>
    </w:p>
    <w:bookmarkEnd w:id="246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Лиц, разместивших отходы производства и потребления в несанкционированных местах, обязывать за свой счет производить уборку и очистку данной территории, а при необходимости - рекультивацию земельного участка.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с </w:t>
      </w:r>
      <w:hyperlink w:anchor="sub_10821" w:history="1">
        <w:r w:rsidRPr="003B1782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пунктом 8.2.1</w:t>
        </w:r>
      </w:hyperlink>
      <w:r w:rsidRPr="00F61083"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7" w:name="sub_10824"/>
      <w:r w:rsidRPr="00F61083">
        <w:rPr>
          <w:rFonts w:ascii="Times New Roman" w:hAnsi="Times New Roman"/>
          <w:sz w:val="24"/>
          <w:szCs w:val="24"/>
        </w:rPr>
        <w:t>8.2.3. Сбор и вывоз отходов производства и потребления рекомендуется осуществлять по контейнерной или бестарной системе в установленном порядке.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8" w:name="sub_10825"/>
      <w:bookmarkEnd w:id="247"/>
      <w:r w:rsidRPr="00F61083">
        <w:rPr>
          <w:rFonts w:ascii="Times New Roman" w:hAnsi="Times New Roman"/>
          <w:sz w:val="24"/>
          <w:szCs w:val="24"/>
        </w:rPr>
        <w:t xml:space="preserve">8.2.4. В целях обеспечения чистоты  и порядка на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запрещается: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сорить на улицах, площадях, парках, пляжах, во дворах и в других местах общего пользования, выставлять тару с мусором и отходами на улицах;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повреждать и уничтожать клумбы, цветники, газоны, ходить по ним;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использовать колодцы и </w:t>
      </w:r>
      <w:proofErr w:type="spellStart"/>
      <w:r w:rsidRPr="00F61083">
        <w:rPr>
          <w:rFonts w:ascii="Times New Roman" w:hAnsi="Times New Roman"/>
          <w:sz w:val="24"/>
          <w:szCs w:val="24"/>
        </w:rPr>
        <w:t>дождеприёмные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решётки ливнёвой канализации для слива жидких бытовых отходов, горюче-смазочных материалов, а также пользоваться поглощающими ямами, закапывать отходы в землю и засыпать колодцы бытовым мусором;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перекрывать водоотводные трубы, дренажи и водоотводные каналы;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оставлять на улицах собранный бытовой и крупногабаритный мусор, грязь, строительные отходы;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создавать стихийные свалки;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организовывать свалку (сброс) и хранение (складирование) снега (смёта) коммунальных (бытовых), промышленных и строительных отходов, грунта и других загрязнений </w:t>
      </w:r>
      <w:proofErr w:type="gramStart"/>
      <w:r w:rsidRPr="00F61083">
        <w:rPr>
          <w:rFonts w:ascii="Times New Roman" w:hAnsi="Times New Roman"/>
          <w:sz w:val="24"/>
          <w:szCs w:val="24"/>
        </w:rPr>
        <w:t>вне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специально отведенных и установленных для этого местах;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складировать на улицах, проездах, внутриквартальных и дворовых территориях строительные материалы, дрова, уголь;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сжигать производственный и бытовой мусор, листву, обрезки деревьев, порубочные остатки деревьев и другие отходы на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района, на внутренних территориях организаций и жилых домов, в урнах, контейнерах, разводить костры на территории </w:t>
      </w:r>
      <w:r>
        <w:rPr>
          <w:rFonts w:ascii="Times New Roman" w:hAnsi="Times New Roman"/>
          <w:sz w:val="24"/>
          <w:szCs w:val="24"/>
        </w:rPr>
        <w:t xml:space="preserve">Гришковского </w:t>
      </w:r>
      <w:r w:rsidRPr="00F61083">
        <w:rPr>
          <w:rFonts w:ascii="Times New Roman" w:hAnsi="Times New Roman"/>
          <w:sz w:val="24"/>
          <w:szCs w:val="24"/>
        </w:rPr>
        <w:t xml:space="preserve">сельского поселения Калининского района; 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производить сброс ливневых стоков на смежные земельные участки;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производить сброс хозяйственно-бытовых вод на улицы, в ливневую канализацию, водоотводные каналы, водоемы, дренажи;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вывозить твёрдые бытовые отходы и грунт в места, не предназначенные для этих целей;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сметать мусор на проезжую часть улиц и в колодцы ливнёвой канализации;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выбрасывать коммунальные (бытовые) отходы из окон зданий, движущихся и припаркованных транспортных средств;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мыть автотранспорт, стирать бельё у открытых водоёмов, на улицах, во дворах общего пользования, у водозаборных колонок и </w:t>
      </w:r>
      <w:proofErr w:type="spellStart"/>
      <w:r w:rsidRPr="00F61083">
        <w:rPr>
          <w:rFonts w:ascii="Times New Roman" w:hAnsi="Times New Roman"/>
          <w:sz w:val="24"/>
          <w:szCs w:val="24"/>
        </w:rPr>
        <w:t>дождеприёмных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решёток;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временно размещать строительные материалы, запасы топлива, оборудование и механизмы, иное имущество за пределами отведенных в установленном порядке земельных участков без разрешения администрации;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1083">
        <w:rPr>
          <w:rFonts w:ascii="Times New Roman" w:hAnsi="Times New Roman"/>
          <w:sz w:val="24"/>
          <w:szCs w:val="24"/>
        </w:rPr>
        <w:t>складировать в контейнеры для мусора отходы I - IV классов опасности и другие отходы, не разрешённые к приёму в местах складирования отходов, твёрдые коммунальные отходы, за исключением несортированных отходов из жилищ и мусора от бытовых помещений организаций (кроме крупногабаритных), строительный мусор, ветки деревьев, КГМ;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осуществлять установку каких-либо ограждений территорий многоквартирных жилых домов без согласования с управлением  градостроительства и благоустройства администрации муниципального образования Калининский район;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1083">
        <w:rPr>
          <w:rFonts w:ascii="Times New Roman" w:hAnsi="Times New Roman"/>
          <w:sz w:val="24"/>
          <w:szCs w:val="24"/>
        </w:rPr>
        <w:t xml:space="preserve">повреждать или изменять (переоборудовать) фасады (внешний облик) конструктивные элементы зданий, строений и сооружений, ограждений, балконов и лоджий (в том числе применять при покраске фасадов цвета, не соответствующие настоящим Правилам и (или) не согласованные с </w:t>
      </w:r>
      <w:r>
        <w:rPr>
          <w:rFonts w:ascii="Times New Roman" w:hAnsi="Times New Roman"/>
          <w:sz w:val="24"/>
          <w:szCs w:val="24"/>
        </w:rPr>
        <w:t xml:space="preserve">управлением </w:t>
      </w:r>
      <w:r w:rsidRPr="00F61083">
        <w:rPr>
          <w:rFonts w:ascii="Times New Roman" w:hAnsi="Times New Roman"/>
          <w:sz w:val="24"/>
          <w:szCs w:val="24"/>
        </w:rPr>
        <w:t xml:space="preserve">градостроительства </w:t>
      </w:r>
      <w:r>
        <w:rPr>
          <w:rFonts w:ascii="Times New Roman" w:hAnsi="Times New Roman"/>
          <w:sz w:val="24"/>
          <w:szCs w:val="24"/>
        </w:rPr>
        <w:t xml:space="preserve">и благоустройства </w:t>
      </w:r>
      <w:r w:rsidRPr="00F61083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>Калининский район</w:t>
      </w:r>
      <w:r w:rsidRPr="00F61083">
        <w:rPr>
          <w:rFonts w:ascii="Times New Roman" w:hAnsi="Times New Roman"/>
          <w:sz w:val="24"/>
          <w:szCs w:val="24"/>
        </w:rPr>
        <w:t>) и (или) самовольно наносить на них надписи и рисунки, размещать на них рекламные, информационные и агитационные материалы</w:t>
      </w:r>
      <w:proofErr w:type="gramEnd"/>
      <w:r w:rsidRPr="00F61083">
        <w:rPr>
          <w:rFonts w:ascii="Times New Roman" w:hAnsi="Times New Roman"/>
          <w:sz w:val="24"/>
          <w:szCs w:val="24"/>
        </w:rPr>
        <w:t>, размещать сараи и другие строения, гаражи всех типов, носители рекламной и прочей информации, малые архитектурные формы, сносить зеленые насаждения;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1083">
        <w:rPr>
          <w:rFonts w:ascii="Times New Roman" w:hAnsi="Times New Roman"/>
          <w:sz w:val="24"/>
          <w:szCs w:val="24"/>
        </w:rPr>
        <w:t>производить расклейку афиш, рекламных, агитационных и информационных материалов, в том числе объявлений, плакатов, иных материалов информационного характера, в частности, в отношении различных групп товаров, производить надписи, рисунки на стенах зданий, строений и сооружений на столбах, деревьях, остановочных павильонах, ограждениях, заборах, опорах наружного освещения и распределительных щитах и иных объектах, не предназначенных для этих целей;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размещать постоянно или временно механические транспортные средства на детских площадках, а также в местах, препятствующих вывозу бытовых отходов;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размещать разукомплектованные транспортные средства в местах общего пользования, в том числе на земельных участках, относящихся к общему имуществу собственников помещений многоквартирных домов;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устанавливать препятствия для проезда транспорта на территории общего пользования;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устанавливать ограждения клумб, цветников, газонов на прилегающей к зданиям, строениям и сооружениям территории, относящейся к территории общего пользования;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совершать иные действия, влекущие нарушение действующих санитарных правил и норм. 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9" w:name="sub_10826"/>
      <w:bookmarkEnd w:id="248"/>
      <w:r w:rsidRPr="00F61083">
        <w:rPr>
          <w:rFonts w:ascii="Times New Roman" w:hAnsi="Times New Roman"/>
          <w:sz w:val="24"/>
          <w:szCs w:val="24"/>
        </w:rPr>
        <w:t xml:space="preserve">8.2.5. Организацию уборки территорий </w:t>
      </w:r>
      <w:r>
        <w:rPr>
          <w:rFonts w:ascii="Times New Roman" w:hAnsi="Times New Roman"/>
          <w:sz w:val="24"/>
          <w:szCs w:val="24"/>
        </w:rPr>
        <w:t xml:space="preserve">Гришковского </w:t>
      </w:r>
      <w:r w:rsidRPr="00F61083">
        <w:rPr>
          <w:rFonts w:ascii="Times New Roman" w:hAnsi="Times New Roman"/>
          <w:sz w:val="24"/>
          <w:szCs w:val="24"/>
        </w:rPr>
        <w:t xml:space="preserve">сельского поселения Калининского района рекомендуется осуществлять на основании </w:t>
      </w:r>
      <w:proofErr w:type="gramStart"/>
      <w:r w:rsidRPr="00F61083">
        <w:rPr>
          <w:rFonts w:ascii="Times New Roman" w:hAnsi="Times New Roman"/>
          <w:sz w:val="24"/>
          <w:szCs w:val="24"/>
        </w:rPr>
        <w:t>использования показателей нормативных объемов образования отходов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у их производителей.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0" w:name="sub_10827"/>
      <w:bookmarkEnd w:id="249"/>
      <w:r w:rsidRPr="00F61083">
        <w:rPr>
          <w:rFonts w:ascii="Times New Roman" w:hAnsi="Times New Roman"/>
          <w:sz w:val="24"/>
          <w:szCs w:val="24"/>
        </w:rPr>
        <w:t>8.2.6.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рекомендуется осуществлять указанным организациям и домовладельцам, а также иным производителям отходов производства и потребления самостоятельно либо на основании договоров со специализированными организациями.</w:t>
      </w:r>
    </w:p>
    <w:bookmarkEnd w:id="250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Вывоз отходов, образовавшихся во время ремонта, рекомендуется осуществлять в специально отведенные для этого места лицам, производившим этот ремонт, самостоятельно.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1" w:name="sub_10828"/>
      <w:r w:rsidRPr="00F61083">
        <w:rPr>
          <w:rFonts w:ascii="Times New Roman" w:hAnsi="Times New Roman"/>
          <w:sz w:val="24"/>
          <w:szCs w:val="24"/>
        </w:rPr>
        <w:t xml:space="preserve">8.2.7. Для сбора отходов производства и потребления физических и юридических лиц, указанных в </w:t>
      </w:r>
      <w:hyperlink w:anchor="sub_10821" w:history="1">
        <w:r w:rsidRPr="004D6241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пункте 8.2.1</w:t>
        </w:r>
      </w:hyperlink>
      <w:r w:rsidRPr="00F61083">
        <w:rPr>
          <w:rFonts w:ascii="Times New Roman" w:hAnsi="Times New Roman"/>
          <w:sz w:val="24"/>
          <w:szCs w:val="24"/>
        </w:rPr>
        <w:t>настоящих Правил, рекомендуется организовать места временного хранения отходов и осуществлять его уборку и техническое обслуживание.</w:t>
      </w:r>
    </w:p>
    <w:bookmarkEnd w:id="251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Разрешение на размещение мест временного хранения отходов дает администрация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района.</w:t>
      </w:r>
    </w:p>
    <w:p w:rsidR="00575DD7" w:rsidRDefault="00575DD7" w:rsidP="00A70749">
      <w:pPr>
        <w:pStyle w:val="a6"/>
        <w:jc w:val="both"/>
        <w:rPr>
          <w:rFonts w:ascii="Times New Roman" w:hAnsi="Times New Roman"/>
          <w:sz w:val="24"/>
          <w:szCs w:val="24"/>
        </w:rPr>
      </w:pPr>
      <w:bookmarkStart w:id="252" w:name="sub_10829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lastRenderedPageBreak/>
        <w:t xml:space="preserve">8.2.8. </w:t>
      </w:r>
      <w:proofErr w:type="gramStart"/>
      <w:r w:rsidRPr="00F61083">
        <w:rPr>
          <w:rFonts w:ascii="Times New Roman" w:hAnsi="Times New Roman"/>
          <w:sz w:val="24"/>
          <w:szCs w:val="24"/>
        </w:rPr>
        <w:t xml:space="preserve"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отходов самостоятельно, обязанности по сбору, вывозу отходов данного производителя отходов следует возлагать на собственника вышеперечисленных объектов недвижимости, ответственного за уборку территорий в соответствии </w:t>
      </w:r>
      <w:r w:rsidRPr="00320ED1">
        <w:rPr>
          <w:rFonts w:ascii="Times New Roman" w:hAnsi="Times New Roman"/>
          <w:sz w:val="24"/>
          <w:szCs w:val="24"/>
        </w:rPr>
        <w:t xml:space="preserve">с </w:t>
      </w:r>
      <w:hyperlink w:anchor="sub_1800" w:history="1">
        <w:r w:rsidRPr="00320ED1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разделом 8</w:t>
        </w:r>
      </w:hyperlink>
      <w:r w:rsidRPr="00F61083">
        <w:rPr>
          <w:rFonts w:ascii="Times New Roman" w:hAnsi="Times New Roman"/>
          <w:sz w:val="24"/>
          <w:szCs w:val="24"/>
        </w:rPr>
        <w:t xml:space="preserve"> настоящих Правил.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3" w:name="sub_108210"/>
      <w:bookmarkEnd w:id="252"/>
      <w:r w:rsidRPr="00F61083">
        <w:rPr>
          <w:rFonts w:ascii="Times New Roman" w:hAnsi="Times New Roman"/>
          <w:sz w:val="24"/>
          <w:szCs w:val="24"/>
        </w:rPr>
        <w:t>8.2.9. Для предотвращения засорения улиц, площадей,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(урны, баки).</w:t>
      </w:r>
    </w:p>
    <w:bookmarkEnd w:id="253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Установку емкостей для временного хранения отходов производства и потребления и их очистку следует осуществлять лицам, ответственным за уборку соответствующих территорий в соответствии </w:t>
      </w:r>
      <w:r w:rsidRPr="00320ED1">
        <w:rPr>
          <w:rFonts w:ascii="Times New Roman" w:hAnsi="Times New Roman"/>
          <w:sz w:val="24"/>
          <w:szCs w:val="24"/>
        </w:rPr>
        <w:t xml:space="preserve">с </w:t>
      </w:r>
      <w:hyperlink w:anchor="sub_10821" w:history="1">
        <w:r w:rsidRPr="00320ED1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пунктом 8.2.1</w:t>
        </w:r>
      </w:hyperlink>
      <w:r w:rsidRPr="00F61083"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Урны (баки)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4" w:name="sub_108211"/>
      <w:r w:rsidRPr="00F61083">
        <w:rPr>
          <w:rFonts w:ascii="Times New Roman" w:hAnsi="Times New Roman"/>
          <w:sz w:val="24"/>
          <w:szCs w:val="24"/>
        </w:rPr>
        <w:t>8.2.10. Удаление с контейнерной площадки и прилегающей к ней территории отходов производства и потребления, высыпавшихся при выгрузке из контейнеров в мусоровозный транспорт, производят  работники организации, осуществляющей вывоз отходов.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5" w:name="sub_108212"/>
      <w:bookmarkEnd w:id="254"/>
      <w:r w:rsidRPr="00F61083">
        <w:rPr>
          <w:rFonts w:ascii="Times New Roman" w:hAnsi="Times New Roman"/>
          <w:sz w:val="24"/>
          <w:szCs w:val="24"/>
        </w:rPr>
        <w:t>8.2.11.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bookmarkEnd w:id="255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Вывоз опасных отходов следует осуществлять организациям, имеющим лицензию, в соответствии с требованиями законодательства Российской Федерации.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6" w:name="sub_108213"/>
      <w:r w:rsidRPr="00F61083">
        <w:rPr>
          <w:rFonts w:ascii="Times New Roman" w:hAnsi="Times New Roman"/>
          <w:sz w:val="24"/>
          <w:szCs w:val="24"/>
        </w:rPr>
        <w:t>8.2.12. При уборке в ночное время следует принимать меры, предупреждающие шум.</w:t>
      </w:r>
    </w:p>
    <w:bookmarkEnd w:id="256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8.2.13. Уборку и очистку остановок, на которых расположены некапитальные объекты торговли, осуществляется  владельцами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Границу прилегающих территорий рекомендуется определять: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 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 на строительных площадках - территория не менее 15 метров от ограждения стройки по всему периметру;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 для некапитальных объектов торговли, общественного питания и бытового обслуживания населения - в радиусе не менее 10 метров.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7" w:name="sub_108216"/>
      <w:r w:rsidRPr="00F61083">
        <w:rPr>
          <w:rFonts w:ascii="Times New Roman" w:hAnsi="Times New Roman"/>
          <w:sz w:val="24"/>
          <w:szCs w:val="24"/>
        </w:rPr>
        <w:t>8.2.14.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 на организации, в чьей собственности находятся колонки.</w:t>
      </w:r>
    </w:p>
    <w:p w:rsidR="00575DD7" w:rsidRPr="004D7CD4" w:rsidRDefault="00575DD7" w:rsidP="00F6108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58" w:name="sub_108217"/>
      <w:bookmarkEnd w:id="257"/>
      <w:r w:rsidRPr="004D7CD4">
        <w:rPr>
          <w:rFonts w:ascii="Times New Roman" w:hAnsi="Times New Roman"/>
          <w:b/>
          <w:sz w:val="24"/>
          <w:szCs w:val="24"/>
        </w:rPr>
        <w:t>8.2.15. Организацию работы по очистке и уборке территории рынков и прилегающих к ним территорий возлагается  на администрации рынков в соответствии с действующими санитарными нормами и правилами торговли на рынках.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9" w:name="sub_108218"/>
      <w:bookmarkEnd w:id="258"/>
      <w:r w:rsidRPr="00F61083">
        <w:rPr>
          <w:rFonts w:ascii="Times New Roman" w:hAnsi="Times New Roman"/>
          <w:sz w:val="24"/>
          <w:szCs w:val="24"/>
        </w:rPr>
        <w:t xml:space="preserve">8.2.16. Содержание и уборку тротуаров, проездов и газонов осуществляется  администрацией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за счет средств, предусмотренных в бюджете </w:t>
      </w:r>
      <w:r>
        <w:rPr>
          <w:rFonts w:ascii="Times New Roman" w:hAnsi="Times New Roman"/>
          <w:sz w:val="24"/>
          <w:szCs w:val="24"/>
        </w:rPr>
        <w:t xml:space="preserve">Гришковского </w:t>
      </w:r>
      <w:r w:rsidRPr="00F61083">
        <w:rPr>
          <w:rFonts w:ascii="Times New Roman" w:hAnsi="Times New Roman"/>
          <w:sz w:val="24"/>
          <w:szCs w:val="24"/>
        </w:rPr>
        <w:t>сельского поселения Калининского района на соответствующий финансовый год на эти цели.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0" w:name="sub_108219"/>
      <w:bookmarkEnd w:id="259"/>
      <w:r w:rsidRPr="00F61083">
        <w:rPr>
          <w:rFonts w:ascii="Times New Roman" w:hAnsi="Times New Roman"/>
          <w:sz w:val="24"/>
          <w:szCs w:val="24"/>
        </w:rPr>
        <w:t xml:space="preserve">8.2.17. Содержание и уборку парка, зеленых насаждений, находящихся в собственности организаций, собственников помещений либо на прилегающих территориях, рекомендуется производить силами и средствами этих организаций, собственников </w:t>
      </w:r>
      <w:r w:rsidRPr="00F61083">
        <w:rPr>
          <w:rFonts w:ascii="Times New Roman" w:hAnsi="Times New Roman"/>
          <w:sz w:val="24"/>
          <w:szCs w:val="24"/>
        </w:rPr>
        <w:lastRenderedPageBreak/>
        <w:t xml:space="preserve">помещений самостоятельно или по договорам со специализированными организациями под контролем администрации  </w:t>
      </w:r>
      <w:r>
        <w:rPr>
          <w:rFonts w:ascii="Times New Roman" w:hAnsi="Times New Roman"/>
          <w:sz w:val="24"/>
          <w:szCs w:val="24"/>
        </w:rPr>
        <w:t xml:space="preserve">Гришковского </w:t>
      </w:r>
      <w:r w:rsidRPr="00F61083">
        <w:rPr>
          <w:rFonts w:ascii="Times New Roman" w:hAnsi="Times New Roman"/>
          <w:sz w:val="24"/>
          <w:szCs w:val="24"/>
        </w:rPr>
        <w:t>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1" w:name="sub_108221"/>
      <w:bookmarkEnd w:id="260"/>
      <w:r w:rsidRPr="00F61083">
        <w:rPr>
          <w:rFonts w:ascii="Times New Roman" w:hAnsi="Times New Roman"/>
          <w:sz w:val="24"/>
          <w:szCs w:val="24"/>
        </w:rPr>
        <w:t>8.2.18. В жилых зданиях, не имеющих канализации, рекомендуется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bookmarkEnd w:id="261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Рекомендуется устанавливать запрет на установку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2" w:name="sub_108222"/>
      <w:r w:rsidRPr="00F61083">
        <w:rPr>
          <w:rFonts w:ascii="Times New Roman" w:hAnsi="Times New Roman"/>
          <w:sz w:val="24"/>
          <w:szCs w:val="24"/>
        </w:rPr>
        <w:t>8.2.19. Жидкие нечистоты следует вывозить по договорам или разовым заявкам организациям, имеющим специальный транспорт.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3" w:name="sub_108223"/>
      <w:bookmarkEnd w:id="262"/>
      <w:r w:rsidRPr="00F61083">
        <w:rPr>
          <w:rFonts w:ascii="Times New Roman" w:hAnsi="Times New Roman"/>
          <w:sz w:val="24"/>
          <w:szCs w:val="24"/>
        </w:rPr>
        <w:t>8.2.20. Рекомендовать собственникам помещений обеспечивать подъезды непосредственно к мусоросборникам и выгребным ямам.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4" w:name="sub_108224"/>
      <w:bookmarkEnd w:id="263"/>
      <w:r w:rsidRPr="00F61083">
        <w:rPr>
          <w:rFonts w:ascii="Times New Roman" w:hAnsi="Times New Roman"/>
          <w:sz w:val="24"/>
          <w:szCs w:val="24"/>
        </w:rPr>
        <w:t xml:space="preserve">8.2.21. Очистку и уборку водосточных канав, лотков, труб, дренажей, предназначенных для отвода поверхностных и грунтовых вод из дворов, производится  лицам, указанным в </w:t>
      </w:r>
      <w:hyperlink w:anchor="sub_10821" w:history="1">
        <w:r w:rsidRPr="00E038A7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пункте 8.2.1</w:t>
        </w:r>
      </w:hyperlink>
      <w:r w:rsidRPr="00F61083"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5" w:name="sub_108225"/>
      <w:bookmarkEnd w:id="264"/>
      <w:r w:rsidRPr="00F61083">
        <w:rPr>
          <w:rFonts w:ascii="Times New Roman" w:hAnsi="Times New Roman"/>
          <w:sz w:val="24"/>
          <w:szCs w:val="24"/>
        </w:rPr>
        <w:t>8.2.22. Слив воды на тротуары, газоны, проезжую часть дороги не допускается,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575DD7" w:rsidRPr="00491DD2" w:rsidRDefault="00575DD7" w:rsidP="00F6108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66" w:name="sub_108226"/>
      <w:bookmarkEnd w:id="265"/>
      <w:r w:rsidRPr="00491DD2">
        <w:rPr>
          <w:rFonts w:ascii="Times New Roman" w:hAnsi="Times New Roman"/>
          <w:b/>
          <w:sz w:val="24"/>
          <w:szCs w:val="24"/>
        </w:rPr>
        <w:t>8.2.23. Вывоз пищевых отходов, остальной мусор вывозится систематически, по мере накопления, но не реже одного раза в три дня.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7" w:name="sub_108227"/>
      <w:bookmarkEnd w:id="266"/>
      <w:r w:rsidRPr="00F61083">
        <w:rPr>
          <w:rFonts w:ascii="Times New Roman" w:hAnsi="Times New Roman"/>
          <w:sz w:val="24"/>
          <w:szCs w:val="24"/>
        </w:rPr>
        <w:t>8.2.24. Содержание и эксплуатацию санкционированных мест хранения и утилизации отходов производства и потребления осуществляется в установленном порядке.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8" w:name="sub_108229"/>
      <w:bookmarkEnd w:id="267"/>
      <w:r w:rsidRPr="00F61083">
        <w:rPr>
          <w:rFonts w:ascii="Times New Roman" w:hAnsi="Times New Roman"/>
          <w:sz w:val="24"/>
          <w:szCs w:val="24"/>
        </w:rPr>
        <w:t>8.2.25. Уборку и очистку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</w:t>
      </w:r>
      <w:r>
        <w:rPr>
          <w:rFonts w:ascii="Times New Roman" w:hAnsi="Times New Roman"/>
          <w:sz w:val="24"/>
          <w:szCs w:val="24"/>
        </w:rPr>
        <w:t xml:space="preserve"> линии электропередач. В случае</w:t>
      </w:r>
      <w:r w:rsidRPr="00F61083">
        <w:rPr>
          <w:rFonts w:ascii="Times New Roman" w:hAnsi="Times New Roman"/>
          <w:sz w:val="24"/>
          <w:szCs w:val="24"/>
        </w:rPr>
        <w:t xml:space="preserve">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9" w:name="sub_108230"/>
      <w:bookmarkEnd w:id="268"/>
      <w:r w:rsidRPr="00F61083">
        <w:rPr>
          <w:rFonts w:ascii="Times New Roman" w:hAnsi="Times New Roman"/>
          <w:sz w:val="24"/>
          <w:szCs w:val="24"/>
        </w:rPr>
        <w:t>8.2.26. При очистке смотровых колодцев, подземных коммуникаций грунт, мусор, нечистоты складируется в специальную тару с немедленной вывозкой силами организаций, занимающихся очистными работами.</w:t>
      </w:r>
    </w:p>
    <w:bookmarkEnd w:id="269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Складирование нечистот на проезжую часть улиц, тротуары и газоны запрещается</w:t>
      </w:r>
      <w:proofErr w:type="gramStart"/>
      <w:r w:rsidRPr="00F6108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0" w:name="sub_108231"/>
      <w:r w:rsidRPr="00F61083">
        <w:rPr>
          <w:rFonts w:ascii="Times New Roman" w:hAnsi="Times New Roman"/>
          <w:sz w:val="24"/>
          <w:szCs w:val="24"/>
        </w:rPr>
        <w:t>8.2.27.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1" w:name="sub_108232"/>
      <w:bookmarkEnd w:id="270"/>
      <w:r w:rsidRPr="00F61083">
        <w:rPr>
          <w:rFonts w:ascii="Times New Roman" w:hAnsi="Times New Roman"/>
          <w:sz w:val="24"/>
          <w:szCs w:val="24"/>
        </w:rPr>
        <w:t xml:space="preserve">8.2.28. Администрация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может на добровольной основе привлекать граждан для выполнения работ по уборке, благоустройству и озеленению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bookmarkEnd w:id="271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Привлечение граждан к выполнению работ по уборке, благоустройству и озеленению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осуществляется  на основании постановления администрации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80747F" w:rsidRDefault="00575DD7" w:rsidP="0080747F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72" w:name="sub_1884"/>
      <w:r w:rsidRPr="00F61083">
        <w:rPr>
          <w:rFonts w:ascii="Times New Roman" w:hAnsi="Times New Roman"/>
          <w:b/>
          <w:sz w:val="24"/>
          <w:szCs w:val="24"/>
        </w:rPr>
        <w:t>8.3. Особенности уборки территории в осенне-зимний период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3" w:name="sub_10842"/>
      <w:bookmarkEnd w:id="272"/>
      <w:r w:rsidRPr="00F61083">
        <w:rPr>
          <w:rFonts w:ascii="Times New Roman" w:hAnsi="Times New Roman"/>
          <w:sz w:val="24"/>
          <w:szCs w:val="24"/>
        </w:rPr>
        <w:t>8.3.1. Укладку свежевыпавшего снега в валы и кучи разрешается  на всех улицах с последующей вывозкой.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4" w:name="sub_10843"/>
      <w:bookmarkEnd w:id="273"/>
      <w:r w:rsidRPr="00F61083">
        <w:rPr>
          <w:rFonts w:ascii="Times New Roman" w:hAnsi="Times New Roman"/>
          <w:sz w:val="24"/>
          <w:szCs w:val="24"/>
        </w:rPr>
        <w:t>8.3.2. 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5" w:name="sub_10844"/>
      <w:bookmarkEnd w:id="274"/>
      <w:r w:rsidRPr="00F61083">
        <w:rPr>
          <w:rFonts w:ascii="Times New Roman" w:hAnsi="Times New Roman"/>
          <w:sz w:val="24"/>
          <w:szCs w:val="24"/>
        </w:rPr>
        <w:t>8.3.3. Посыпку песком с примесью хлоридов, как правило, следует начинать немедленно с начала снегопада или появления гололеда.</w:t>
      </w:r>
    </w:p>
    <w:bookmarkEnd w:id="275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lastRenderedPageBreak/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Тротуары посыпаются  сухим песком без хлоридов.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6" w:name="sub_10846"/>
      <w:r w:rsidRPr="00F61083">
        <w:rPr>
          <w:rFonts w:ascii="Times New Roman" w:hAnsi="Times New Roman"/>
          <w:sz w:val="24"/>
          <w:szCs w:val="24"/>
        </w:rPr>
        <w:t>8.3.4. Все тротуары, дворы, лотки проезжей части улиц, площадей, набережных, рыночные площади и другие участки с асфальтовым покрытием очищаются  от снега и обледенелого наката под скребок и посыпать песком до 8 часов утра.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7" w:name="sub_10847"/>
      <w:bookmarkEnd w:id="276"/>
      <w:r w:rsidRPr="00F61083">
        <w:rPr>
          <w:rFonts w:ascii="Times New Roman" w:hAnsi="Times New Roman"/>
          <w:sz w:val="24"/>
          <w:szCs w:val="24"/>
        </w:rPr>
        <w:t>8.3.5. Вывоз снега разрешается  только на специально отведенные места отвала.</w:t>
      </w:r>
    </w:p>
    <w:bookmarkEnd w:id="277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Места отвала снега обеспечиваются удобными подъездами, необходимыми механизмами для складирования снега.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8" w:name="sub_10848"/>
      <w:r w:rsidRPr="00F61083">
        <w:rPr>
          <w:rFonts w:ascii="Times New Roman" w:hAnsi="Times New Roman"/>
          <w:sz w:val="24"/>
          <w:szCs w:val="24"/>
        </w:rPr>
        <w:t>8.3.6. Уборку и вывозку снега и льда с улиц следует проводить  немедленно с начала снегопада.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C34C6B" w:rsidRDefault="00575DD7" w:rsidP="00C34C6B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79" w:name="sub_1885"/>
      <w:bookmarkEnd w:id="278"/>
      <w:r w:rsidRPr="00F61083">
        <w:rPr>
          <w:rFonts w:ascii="Times New Roman" w:hAnsi="Times New Roman"/>
          <w:b/>
          <w:sz w:val="24"/>
          <w:szCs w:val="24"/>
        </w:rPr>
        <w:t>8.4. Порядок содержания элементов благоустройства</w:t>
      </w:r>
      <w:bookmarkEnd w:id="279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0" w:name="sub_10851"/>
      <w:r w:rsidRPr="00F61083">
        <w:rPr>
          <w:rFonts w:ascii="Times New Roman" w:hAnsi="Times New Roman"/>
          <w:sz w:val="24"/>
          <w:szCs w:val="24"/>
        </w:rPr>
        <w:t>8.4.1. Общие требования к содержанию элементов благоустройства.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1" w:name="sub_108511"/>
      <w:bookmarkEnd w:id="280"/>
      <w:r w:rsidRPr="00F61083">
        <w:rPr>
          <w:rFonts w:ascii="Times New Roman" w:hAnsi="Times New Roman"/>
          <w:sz w:val="24"/>
          <w:szCs w:val="24"/>
        </w:rPr>
        <w:t>8.4.1.1. Содержание элементов благоустройства, включая работы по восстановлению и ремонту памятников, мемориалов  осуществляются  физическим и (или) юридическим лицам,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bookmarkEnd w:id="281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Физическим и юридическим лицам следует рекомендовать осуществлять организацию содержания элементов благоустройства, расположенных на прилегающих территориях.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</w:t>
      </w:r>
      <w:r w:rsidRPr="00F61083">
        <w:rPr>
          <w:rFonts w:ascii="Times New Roman" w:hAnsi="Times New Roman"/>
          <w:sz w:val="24"/>
          <w:szCs w:val="24"/>
        </w:rPr>
        <w:t xml:space="preserve"> содержания иных элементов благоустройст</w:t>
      </w:r>
      <w:r>
        <w:rPr>
          <w:rFonts w:ascii="Times New Roman" w:hAnsi="Times New Roman"/>
          <w:sz w:val="24"/>
          <w:szCs w:val="24"/>
        </w:rPr>
        <w:t>ва осуществляется  администрациейГришковского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2" w:name="sub_108512"/>
      <w:r w:rsidRPr="00F61083">
        <w:rPr>
          <w:rFonts w:ascii="Times New Roman" w:hAnsi="Times New Roman"/>
          <w:sz w:val="24"/>
          <w:szCs w:val="24"/>
        </w:rPr>
        <w:t xml:space="preserve">8.4.1.2. Строительство и установку оград, заборов, газонных и тротуарных ограждений, киосков, палаток, павильонов, ларьков, стендов для объявлений и других устройств осуществляется  в порядке, установленном законодательством Российской Федерации, субъекта Российской Федерации, нормативными правовыми актами администрации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3" w:name="sub_108513"/>
      <w:bookmarkEnd w:id="282"/>
      <w:r w:rsidRPr="00F61083">
        <w:rPr>
          <w:rFonts w:ascii="Times New Roman" w:hAnsi="Times New Roman"/>
          <w:sz w:val="24"/>
          <w:szCs w:val="24"/>
        </w:rPr>
        <w:t>8.4.1.3. Строительные площадки следует ограждать по всему периметру плотным забором установленного образца. В ограждениях рекомендуется предусмотреть минимальное количество проездов.</w:t>
      </w:r>
    </w:p>
    <w:bookmarkEnd w:id="283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Проезды, как правило, должны выходить на второстепенные улицы и оборудоваться шлагбаумами или воротами.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Строительные площадки рекомендуется обеспечить благоустроенной проезжей частью не менее 20 метров у каждого выезда с оборудованием для очистки колес.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4" w:name="sub_10852"/>
      <w:r w:rsidRPr="00F61083">
        <w:rPr>
          <w:rFonts w:ascii="Times New Roman" w:hAnsi="Times New Roman"/>
          <w:sz w:val="24"/>
          <w:szCs w:val="24"/>
        </w:rPr>
        <w:t>8.4.2. Световые вывески, реклама и витрины.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5" w:name="sub_108521"/>
      <w:bookmarkEnd w:id="284"/>
      <w:r w:rsidRPr="00F61083">
        <w:rPr>
          <w:rFonts w:ascii="Times New Roman" w:hAnsi="Times New Roman"/>
          <w:sz w:val="24"/>
          <w:szCs w:val="24"/>
        </w:rPr>
        <w:t xml:space="preserve">8.4.2.1. Установка всякого рода вывесок возможна  только после согласования эскизов с администрацией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6" w:name="sub_108522"/>
      <w:bookmarkEnd w:id="285"/>
      <w:r w:rsidRPr="00F61083">
        <w:rPr>
          <w:rFonts w:ascii="Times New Roman" w:hAnsi="Times New Roman"/>
          <w:sz w:val="24"/>
          <w:szCs w:val="24"/>
        </w:rPr>
        <w:t xml:space="preserve">8.4.2.2. Организациям, эксплуатирующим световые рекламы и вывески, рекомендуется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Pr="00F61083">
        <w:rPr>
          <w:rFonts w:ascii="Times New Roman" w:hAnsi="Times New Roman"/>
          <w:sz w:val="24"/>
          <w:szCs w:val="24"/>
        </w:rPr>
        <w:t>газосветовых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трубок и электроламп.</w:t>
      </w:r>
    </w:p>
    <w:bookmarkEnd w:id="286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В случае неисправности отдельных знаков рекламы или вывески рекомендуется выключать полностью.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7" w:name="sub_108523"/>
      <w:r w:rsidRPr="00F61083">
        <w:rPr>
          <w:rFonts w:ascii="Times New Roman" w:hAnsi="Times New Roman"/>
          <w:sz w:val="24"/>
          <w:szCs w:val="24"/>
        </w:rPr>
        <w:t>8.4.2.3. Витрины рекомендуется оборудовать специальными осветительными приборами.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8" w:name="sub_108524"/>
      <w:bookmarkEnd w:id="287"/>
      <w:r w:rsidRPr="00F61083">
        <w:rPr>
          <w:rFonts w:ascii="Times New Roman" w:hAnsi="Times New Roman"/>
          <w:sz w:val="24"/>
          <w:szCs w:val="24"/>
        </w:rPr>
        <w:t>8.4.2.4. Расклейку газет, афиш, плакатов, различного рода объявлений и реклам рекомендуется разрешать только на специально установленных стендах.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9" w:name="sub_108525"/>
      <w:bookmarkEnd w:id="288"/>
      <w:r w:rsidRPr="00F61083">
        <w:rPr>
          <w:rFonts w:ascii="Times New Roman" w:hAnsi="Times New Roman"/>
          <w:sz w:val="24"/>
          <w:szCs w:val="24"/>
        </w:rPr>
        <w:t>8.4.2.5. Очистку от объявлений уличного освещения, цоколя зданий, заборов и других сооружений осуществляется  организациями, эксплуатирующими данные объекты.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0" w:name="sub_108526"/>
      <w:bookmarkEnd w:id="289"/>
      <w:r w:rsidRPr="00F61083">
        <w:rPr>
          <w:rFonts w:ascii="Times New Roman" w:hAnsi="Times New Roman"/>
          <w:sz w:val="24"/>
          <w:szCs w:val="24"/>
        </w:rPr>
        <w:lastRenderedPageBreak/>
        <w:t xml:space="preserve">8.4.2.6. Размещение и эксплуатацию средств наружной рекламы следует осуществлять в порядке, установленном решением Совета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1" w:name="sub_10853"/>
      <w:bookmarkEnd w:id="290"/>
      <w:r w:rsidRPr="00F61083">
        <w:rPr>
          <w:rFonts w:ascii="Times New Roman" w:hAnsi="Times New Roman"/>
          <w:sz w:val="24"/>
          <w:szCs w:val="24"/>
        </w:rPr>
        <w:t>8.4.3. Строительство, установка и содержание малых архитектурных форм.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2" w:name="sub_108531"/>
      <w:bookmarkEnd w:id="291"/>
      <w:r w:rsidRPr="00F61083">
        <w:rPr>
          <w:rFonts w:ascii="Times New Roman" w:hAnsi="Times New Roman"/>
          <w:sz w:val="24"/>
          <w:szCs w:val="24"/>
        </w:rPr>
        <w:t xml:space="preserve">8.4.3.1. Физическим или юридическим лицам следует рекомендовать при содержании малых архитектурных форм производить их ремонт и окраску, согласовывая кодеры с администрацией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3" w:name="sub_108532"/>
      <w:bookmarkEnd w:id="292"/>
      <w:r w:rsidRPr="00F61083">
        <w:rPr>
          <w:rFonts w:ascii="Times New Roman" w:hAnsi="Times New Roman"/>
          <w:sz w:val="24"/>
          <w:szCs w:val="24"/>
        </w:rPr>
        <w:t>8.4.3.2.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спортивных сооружений, стендов для афиш и объявлений и иных стендов, рекламных тумб, указателей остановок транспорта и переходов, скамеек рекомендуется производить не реже одного раза в год.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4" w:name="sub_108533"/>
      <w:bookmarkEnd w:id="293"/>
      <w:r w:rsidRPr="00F61083">
        <w:rPr>
          <w:rFonts w:ascii="Times New Roman" w:hAnsi="Times New Roman"/>
          <w:sz w:val="24"/>
          <w:szCs w:val="24"/>
        </w:rPr>
        <w:t>8.4.3.3.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рекомендуется производить не реже одного раза в два года, а ремонт - по мере необходимости.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5" w:name="sub_10854"/>
      <w:bookmarkEnd w:id="294"/>
      <w:r w:rsidRPr="00F61083">
        <w:rPr>
          <w:rFonts w:ascii="Times New Roman" w:hAnsi="Times New Roman"/>
          <w:sz w:val="24"/>
          <w:szCs w:val="24"/>
        </w:rPr>
        <w:t>8.4.4. Ремонт и содержание зданий и сооружений.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6" w:name="sub_108541"/>
      <w:bookmarkEnd w:id="295"/>
      <w:r w:rsidRPr="00F61083">
        <w:rPr>
          <w:rFonts w:ascii="Times New Roman" w:hAnsi="Times New Roman"/>
          <w:sz w:val="24"/>
          <w:szCs w:val="24"/>
        </w:rPr>
        <w:t>8.4.4.1. Эксплуатация зданий и сооружений, их ремонт производится  в соответствии с установленными правилами и нормами технической эксплуатации.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7" w:name="sub_108542"/>
      <w:bookmarkEnd w:id="296"/>
      <w:r w:rsidRPr="00F61083">
        <w:rPr>
          <w:rFonts w:ascii="Times New Roman" w:hAnsi="Times New Roman"/>
          <w:sz w:val="24"/>
          <w:szCs w:val="24"/>
        </w:rPr>
        <w:t>8.4.4.2. Текущий и капитальный ремонт, окраска фасадов зданий и сооружений производится 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8" w:name="sub_108543"/>
      <w:bookmarkEnd w:id="297"/>
      <w:r w:rsidRPr="00F61083">
        <w:rPr>
          <w:rFonts w:ascii="Times New Roman" w:hAnsi="Times New Roman"/>
          <w:sz w:val="24"/>
          <w:szCs w:val="24"/>
        </w:rPr>
        <w:t xml:space="preserve">8.4.4.3. </w:t>
      </w:r>
      <w:proofErr w:type="gramStart"/>
      <w:r w:rsidRPr="00F61083">
        <w:rPr>
          <w:rFonts w:ascii="Times New Roman" w:hAnsi="Times New Roman"/>
          <w:sz w:val="24"/>
          <w:szCs w:val="24"/>
        </w:rPr>
        <w:t xml:space="preserve">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  производятся  по согласованию с администрацией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9" w:name="sub_108544"/>
      <w:bookmarkEnd w:id="298"/>
      <w:r w:rsidRPr="00F61083">
        <w:rPr>
          <w:rFonts w:ascii="Times New Roman" w:hAnsi="Times New Roman"/>
          <w:sz w:val="24"/>
          <w:szCs w:val="24"/>
        </w:rPr>
        <w:t xml:space="preserve">8.4.4.4. Запрещено 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администрации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0" w:name="sub_108546"/>
      <w:bookmarkEnd w:id="299"/>
      <w:r w:rsidRPr="00F61083">
        <w:rPr>
          <w:rFonts w:ascii="Times New Roman" w:hAnsi="Times New Roman"/>
          <w:sz w:val="24"/>
          <w:szCs w:val="24"/>
        </w:rPr>
        <w:t>8.4.4.5. Запрещено 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1" w:name="sub_108547"/>
      <w:bookmarkEnd w:id="300"/>
      <w:r w:rsidRPr="00F61083">
        <w:rPr>
          <w:rFonts w:ascii="Times New Roman" w:hAnsi="Times New Roman"/>
          <w:sz w:val="24"/>
          <w:szCs w:val="24"/>
        </w:rPr>
        <w:t>8.4.4.6. Рекомендовать установку указателей на зданиях с обозначением наименования улицы и номерных знаков домов, утвержденного образца</w:t>
      </w:r>
      <w:bookmarkEnd w:id="301"/>
      <w:r w:rsidRPr="00F61083">
        <w:rPr>
          <w:rFonts w:ascii="Times New Roman" w:hAnsi="Times New Roman"/>
          <w:sz w:val="24"/>
          <w:szCs w:val="24"/>
        </w:rPr>
        <w:t>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8.4.5. Осуществление торговли  на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</w:t>
      </w:r>
      <w:r>
        <w:rPr>
          <w:rFonts w:ascii="Times New Roman" w:hAnsi="Times New Roman"/>
          <w:sz w:val="24"/>
          <w:szCs w:val="24"/>
        </w:rPr>
        <w:t>о поселения Калининского района: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8.4.5.1. Запрещается: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осуществлять выносную торговлю с лотков, палаток, автомашин товаров в неустановленных администрацией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местах;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размещать товар на газонах и тротуарах, складировать тару, запасы товаров и отходов на территориях, прилегающих к объектам торговли;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производить выкладку товара, устанавливать столы, витрины, полки, холодильные витрины и шкафы на территориях, прилегающих к предприятиям торговли и общественного питания, в том числе у киосков, павильонов, палаток и др.;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возводить к объектам  торговли (магазинам,  киоскам, павильонам и т.д.) различного рода навесы, козырьки, не предусмотренные проектами, согласованными с администрацией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1F7DC0" w:rsidRDefault="00575DD7" w:rsidP="001F7DC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02" w:name="sub_1886"/>
      <w:r w:rsidRPr="00F61083">
        <w:rPr>
          <w:rFonts w:ascii="Times New Roman" w:hAnsi="Times New Roman"/>
          <w:b/>
          <w:sz w:val="24"/>
          <w:szCs w:val="24"/>
        </w:rPr>
        <w:t>8.5. Работы по озеленению территорий и содержанию зеленых насаждений</w:t>
      </w:r>
      <w:bookmarkEnd w:id="302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3" w:name="sub_10861"/>
      <w:r w:rsidRPr="00F61083">
        <w:rPr>
          <w:rFonts w:ascii="Times New Roman" w:hAnsi="Times New Roman"/>
          <w:sz w:val="24"/>
          <w:szCs w:val="24"/>
        </w:rPr>
        <w:t xml:space="preserve">8.5.1. Озеленение территории, работы по содержанию и восстановлению парков, зеленых зон осуществляется  специализированным организациям по договорам с администрацией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в пределах средств, предусмотренных в бюджете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на эти цели.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4" w:name="sub_10862"/>
      <w:bookmarkEnd w:id="303"/>
      <w:r w:rsidRPr="00F61083">
        <w:rPr>
          <w:rFonts w:ascii="Times New Roman" w:hAnsi="Times New Roman"/>
          <w:sz w:val="24"/>
          <w:szCs w:val="24"/>
        </w:rPr>
        <w:lastRenderedPageBreak/>
        <w:t>8.5.2. Физические  и юридические лица, в собственности или в пользовании которых находятся земельные участки</w:t>
      </w:r>
      <w:r>
        <w:rPr>
          <w:rFonts w:ascii="Times New Roman" w:hAnsi="Times New Roman"/>
          <w:sz w:val="24"/>
          <w:szCs w:val="24"/>
        </w:rPr>
        <w:t>,</w:t>
      </w:r>
      <w:r w:rsidRPr="00F61083">
        <w:rPr>
          <w:rFonts w:ascii="Times New Roman" w:hAnsi="Times New Roman"/>
          <w:sz w:val="24"/>
          <w:szCs w:val="24"/>
        </w:rPr>
        <w:t xml:space="preserve">  обеспечивают содержание и сохранность зеленых насаждений, находящихся на этих участках, а также на прилегающих территориях.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5" w:name="sub_10863"/>
      <w:bookmarkEnd w:id="304"/>
      <w:r w:rsidRPr="00F61083">
        <w:rPr>
          <w:rFonts w:ascii="Times New Roman" w:hAnsi="Times New Roman"/>
          <w:sz w:val="24"/>
          <w:szCs w:val="24"/>
        </w:rPr>
        <w:t xml:space="preserve">8.5.3. Новые посадки деревьев и кустарников на территории улиц, парков, кварталов многоэтажной застройки, цветочное оформление парков, а также капитальный ремонт и реконструкцию объектов ландшафтной архитектуры производятся только по проектам, согласованным с администрацией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6" w:name="sub_10864"/>
      <w:bookmarkEnd w:id="305"/>
      <w:r w:rsidRPr="00F61083">
        <w:rPr>
          <w:rFonts w:ascii="Times New Roman" w:hAnsi="Times New Roman"/>
          <w:sz w:val="24"/>
          <w:szCs w:val="24"/>
        </w:rPr>
        <w:t xml:space="preserve">8.5.4. Лицам, указанным в </w:t>
      </w:r>
      <w:hyperlink w:anchor="sub_10861" w:history="1">
        <w:r w:rsidRPr="00B03A0C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пунктах 8.6.1</w:t>
        </w:r>
      </w:hyperlink>
      <w:r w:rsidRPr="00B03A0C">
        <w:rPr>
          <w:rFonts w:ascii="Times New Roman" w:hAnsi="Times New Roman"/>
          <w:sz w:val="24"/>
          <w:szCs w:val="24"/>
        </w:rPr>
        <w:t xml:space="preserve">и </w:t>
      </w:r>
      <w:hyperlink w:anchor="sub_10862" w:history="1">
        <w:r w:rsidRPr="00B03A0C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8.6.2</w:t>
        </w:r>
      </w:hyperlink>
      <w:r w:rsidRPr="00F61083">
        <w:rPr>
          <w:rFonts w:ascii="Times New Roman" w:hAnsi="Times New Roman"/>
          <w:sz w:val="24"/>
          <w:szCs w:val="24"/>
        </w:rPr>
        <w:t xml:space="preserve"> настоящих Правил, необходимо:</w:t>
      </w:r>
    </w:p>
    <w:bookmarkEnd w:id="306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доводить до сведения администрации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проводить своевременный ремонт ограждений зеленых насаждений.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7" w:name="sub_10865"/>
      <w:r w:rsidRPr="00F61083">
        <w:rPr>
          <w:rFonts w:ascii="Times New Roman" w:hAnsi="Times New Roman"/>
          <w:sz w:val="24"/>
          <w:szCs w:val="24"/>
        </w:rPr>
        <w:t>8.5.5. На площадях зеленых насаждений необходимо  установить запрет на следующее:</w:t>
      </w:r>
    </w:p>
    <w:bookmarkEnd w:id="307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ходить и лежать на газонах и в молодых лесных посадках;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ломать деревья, кустарники, сучья и ветви, срывать листья и цветы, сбивать и собирать плоды;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разбивать палатки и разводить костры;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засорять газоны, цветники, дорожки и водоемы;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портить скамейки, ограды;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ездить на велосипедах, мотоциклах, лошадях, тракторах и автомашинах;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парковать автотранспортные средства на газонах;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пасти скот;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производить строительные и ремонтные работы без ограждений насаждений щитами, гарантирующими защиту их от повреждений;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обнажать корни деревьев на расстоянии ближе 1,5 м от ствола и засыпать шейки деревьев землей или строительным мусором;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добывать растительную землю, песок и производить другие раскопки;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выгуливать и отпускать с поводка собак в парках, лесопарках, скверах и иных территориях зеленых насаждений;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сжигать листву и мусор на территории общего пользования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8" w:name="sub_10866"/>
      <w:r w:rsidRPr="00F61083">
        <w:rPr>
          <w:rFonts w:ascii="Times New Roman" w:hAnsi="Times New Roman"/>
          <w:sz w:val="24"/>
          <w:szCs w:val="24"/>
        </w:rPr>
        <w:t>8.5.6. Установлен запрет  на самовольную вырубку деревьев и кустарников.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9" w:name="sub_10867"/>
      <w:bookmarkEnd w:id="308"/>
      <w:r w:rsidRPr="00F61083">
        <w:rPr>
          <w:rFonts w:ascii="Times New Roman" w:hAnsi="Times New Roman"/>
          <w:sz w:val="24"/>
          <w:szCs w:val="24"/>
        </w:rPr>
        <w:t xml:space="preserve">8.5.7.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</w:t>
      </w:r>
      <w:r w:rsidRPr="00F61083">
        <w:rPr>
          <w:rFonts w:ascii="Times New Roman" w:hAnsi="Times New Roman"/>
          <w:sz w:val="24"/>
          <w:szCs w:val="24"/>
        </w:rPr>
        <w:lastRenderedPageBreak/>
        <w:t xml:space="preserve">производится  только по письменному разрешению администрации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0" w:name="sub_10868"/>
      <w:bookmarkEnd w:id="309"/>
      <w:r w:rsidRPr="00F61083">
        <w:rPr>
          <w:rFonts w:ascii="Times New Roman" w:hAnsi="Times New Roman"/>
          <w:sz w:val="24"/>
          <w:szCs w:val="24"/>
        </w:rPr>
        <w:t>8.5.8. За вынужденный снос крупномерных деревьев и кустарников, связанных с застройкой или прокладкой подземных коммуникаций, рекомендуется брать восстановительную стоимость.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1" w:name="sub_10869"/>
      <w:bookmarkEnd w:id="310"/>
      <w:r w:rsidRPr="00F61083">
        <w:rPr>
          <w:rFonts w:ascii="Times New Roman" w:hAnsi="Times New Roman"/>
          <w:sz w:val="24"/>
          <w:szCs w:val="24"/>
        </w:rPr>
        <w:t>8.5.9. Выдачу разрешения на снос деревьев и кустарников следует производить после оплаты восстановительной стоимости.</w:t>
      </w:r>
    </w:p>
    <w:bookmarkEnd w:id="311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Если указанные насаждения подлежат пересадке, выдачу разрешения следует производить без уплаты восстановительной стоимости.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Размер восстановительной стоимости зеленых насаждений и место посадок определяются администрацией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Восстановительную стоимость зеленых насаждений следует зачислять в бюджет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2" w:name="sub_108610"/>
      <w:r w:rsidRPr="00F61083">
        <w:rPr>
          <w:rFonts w:ascii="Times New Roman" w:hAnsi="Times New Roman"/>
          <w:sz w:val="24"/>
          <w:szCs w:val="24"/>
        </w:rPr>
        <w:t>8.5.10.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3" w:name="sub_108611"/>
      <w:bookmarkEnd w:id="312"/>
      <w:r w:rsidRPr="00F61083">
        <w:rPr>
          <w:rFonts w:ascii="Times New Roman" w:hAnsi="Times New Roman"/>
          <w:sz w:val="24"/>
          <w:szCs w:val="24"/>
        </w:rPr>
        <w:t xml:space="preserve">8.5.11. Оценку стоимости плодово-ягодных насаждений и садов, принадлежащих гражданам и попадающих в зону строительства жилых и промышленных зданий, рекомендуется производить администрацией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4" w:name="sub_108612"/>
      <w:bookmarkEnd w:id="313"/>
      <w:r w:rsidRPr="00F61083">
        <w:rPr>
          <w:rFonts w:ascii="Times New Roman" w:hAnsi="Times New Roman"/>
          <w:sz w:val="24"/>
          <w:szCs w:val="24"/>
        </w:rPr>
        <w:t xml:space="preserve">8.5.12. За незаконную вырубку или повреждение деревьев на территории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F61083">
        <w:rPr>
          <w:rFonts w:ascii="Times New Roman" w:hAnsi="Times New Roman"/>
          <w:sz w:val="24"/>
          <w:szCs w:val="24"/>
        </w:rPr>
        <w:t xml:space="preserve"> виновным лицам следует возмещать убытки.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5" w:name="sub_108613"/>
      <w:bookmarkEnd w:id="314"/>
      <w:r w:rsidRPr="00F61083">
        <w:rPr>
          <w:rFonts w:ascii="Times New Roman" w:hAnsi="Times New Roman"/>
          <w:sz w:val="24"/>
          <w:szCs w:val="24"/>
        </w:rPr>
        <w:t xml:space="preserve">8.5.13. Учет, содержание, клеймение, снос, обрезку, пересадку деревьев и кустарников производится  силами и средствами: специализированной организации - на улицах, по которым проходят маршруты пассажирского транспорта; жилищно-эксплуатационных организаций - на </w:t>
      </w:r>
      <w:proofErr w:type="spellStart"/>
      <w:r w:rsidRPr="00F61083">
        <w:rPr>
          <w:rFonts w:ascii="Times New Roman" w:hAnsi="Times New Roman"/>
          <w:sz w:val="24"/>
          <w:szCs w:val="24"/>
        </w:rPr>
        <w:t>внутридворовых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территориях жилой застройки</w:t>
      </w:r>
      <w:bookmarkEnd w:id="315"/>
      <w:r w:rsidRPr="00F61083">
        <w:rPr>
          <w:rFonts w:ascii="Times New Roman" w:hAnsi="Times New Roman"/>
          <w:sz w:val="24"/>
          <w:szCs w:val="24"/>
        </w:rPr>
        <w:t>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Если при этом будет установлено, что гибель деревьев произошла по вине отдельных граждан или должностных лиц, то размер восстановительной стоимости будет определен по ценам на здоровые деревья.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6" w:name="sub_108614"/>
      <w:r w:rsidRPr="00F61083">
        <w:rPr>
          <w:rFonts w:ascii="Times New Roman" w:hAnsi="Times New Roman"/>
          <w:sz w:val="24"/>
          <w:szCs w:val="24"/>
        </w:rPr>
        <w:t xml:space="preserve">8.5.14.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</w:t>
      </w:r>
      <w:r>
        <w:rPr>
          <w:rFonts w:ascii="Times New Roman" w:hAnsi="Times New Roman"/>
          <w:sz w:val="24"/>
          <w:szCs w:val="24"/>
        </w:rPr>
        <w:t xml:space="preserve">о поселения </w:t>
      </w:r>
      <w:r w:rsidRPr="00F61083">
        <w:rPr>
          <w:rFonts w:ascii="Times New Roman" w:hAnsi="Times New Roman"/>
          <w:sz w:val="24"/>
          <w:szCs w:val="24"/>
        </w:rPr>
        <w:t>для принятия необходимых мер.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7" w:name="sub_108615"/>
      <w:bookmarkEnd w:id="316"/>
      <w:r w:rsidRPr="00F61083">
        <w:rPr>
          <w:rFonts w:ascii="Times New Roman" w:hAnsi="Times New Roman"/>
          <w:sz w:val="24"/>
          <w:szCs w:val="24"/>
        </w:rPr>
        <w:t xml:space="preserve">8.5.15. Разрешение на вырубку сухостоя выдается  администрацией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8" w:name="sub_108616"/>
      <w:bookmarkEnd w:id="317"/>
      <w:r w:rsidRPr="00F61083">
        <w:rPr>
          <w:rFonts w:ascii="Times New Roman" w:hAnsi="Times New Roman"/>
          <w:sz w:val="24"/>
          <w:szCs w:val="24"/>
        </w:rPr>
        <w:t>8.5.16. Снос деревьев, кроме ценных пород деревьев, и кустарников в зоне индивидуальной застройки следует осуществлять собственникам земельных участков самостоятельно за счет собственных средств.</w:t>
      </w:r>
    </w:p>
    <w:bookmarkEnd w:id="318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9A55C7" w:rsidRDefault="00575DD7" w:rsidP="009A55C7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19" w:name="sub_1887"/>
      <w:r w:rsidRPr="00F61083">
        <w:rPr>
          <w:rFonts w:ascii="Times New Roman" w:hAnsi="Times New Roman"/>
          <w:b/>
          <w:sz w:val="24"/>
          <w:szCs w:val="24"/>
        </w:rPr>
        <w:t>8.6. Содержание и эксплуатация дорог</w:t>
      </w:r>
      <w:bookmarkEnd w:id="319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0" w:name="sub_10871"/>
      <w:r w:rsidRPr="00F61083">
        <w:rPr>
          <w:rFonts w:ascii="Times New Roman" w:hAnsi="Times New Roman"/>
          <w:sz w:val="24"/>
          <w:szCs w:val="24"/>
        </w:rPr>
        <w:t xml:space="preserve">8.6.1. С целью сохранения дорожных покрытий на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следует запрещать:</w:t>
      </w:r>
    </w:p>
    <w:bookmarkEnd w:id="320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подвоз груза волоком;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перегон по улицам населенных пунктов, имеющим твердое покрытие, машин на гусеничном ходу;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движение и стоянка большегрузного транспорта на внутриквартальных пешеходных дорожках, тротуарах.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1" w:name="sub_10872"/>
      <w:r w:rsidRPr="00F61083">
        <w:rPr>
          <w:rFonts w:ascii="Times New Roman" w:hAnsi="Times New Roman"/>
          <w:sz w:val="24"/>
          <w:szCs w:val="24"/>
        </w:rPr>
        <w:t xml:space="preserve">8.6.2. Специализированным организациям рекомендуется производить уборку территорий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на основании соглашений с лицами, указанными в </w:t>
      </w:r>
      <w:hyperlink w:anchor="sub_10821" w:history="1">
        <w:r w:rsidRPr="009A55C7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пункте 8.2.1</w:t>
        </w:r>
      </w:hyperlink>
      <w:r w:rsidRPr="00F61083">
        <w:rPr>
          <w:rFonts w:ascii="Times New Roman" w:hAnsi="Times New Roman"/>
          <w:sz w:val="24"/>
          <w:szCs w:val="24"/>
        </w:rPr>
        <w:t>настоящих Правил.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2" w:name="sub_10873"/>
      <w:bookmarkEnd w:id="321"/>
      <w:r w:rsidRPr="00F61083">
        <w:rPr>
          <w:rFonts w:ascii="Times New Roman" w:hAnsi="Times New Roman"/>
          <w:sz w:val="24"/>
          <w:szCs w:val="24"/>
        </w:rPr>
        <w:t xml:space="preserve">8.6.3. </w:t>
      </w:r>
      <w:proofErr w:type="gramStart"/>
      <w:r w:rsidRPr="00F61083">
        <w:rPr>
          <w:rFonts w:ascii="Times New Roman" w:hAnsi="Times New Roman"/>
          <w:sz w:val="24"/>
          <w:szCs w:val="24"/>
        </w:rPr>
        <w:t xml:space="preserve">Текущий и капитальный ремонт, содержание, строительство и реконструкция автомобильных дорог общего пользования, тротуаров и иных транспортных инженерных сооружений в границах </w:t>
      </w:r>
      <w:r>
        <w:rPr>
          <w:rFonts w:ascii="Times New Roman" w:hAnsi="Times New Roman"/>
          <w:sz w:val="24"/>
          <w:szCs w:val="24"/>
        </w:rPr>
        <w:t>поселения</w:t>
      </w:r>
      <w:r w:rsidRPr="00F61083">
        <w:rPr>
          <w:rFonts w:ascii="Times New Roman" w:hAnsi="Times New Roman"/>
          <w:sz w:val="24"/>
          <w:szCs w:val="24"/>
        </w:rPr>
        <w:t xml:space="preserve"> (за исключением автомобильных дорог общего пользования, иных транспортных инженерных сооружений федерального и регионального </w:t>
      </w:r>
      <w:r w:rsidRPr="00F61083">
        <w:rPr>
          <w:rFonts w:ascii="Times New Roman" w:hAnsi="Times New Roman"/>
          <w:sz w:val="24"/>
          <w:szCs w:val="24"/>
        </w:rPr>
        <w:lastRenderedPageBreak/>
        <w:t xml:space="preserve">значения) рекомендуется осуществлять специализированным организациям по договорам с администрацией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в соответствии с планом капитальных вложений.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3" w:name="sub_10874"/>
      <w:bookmarkEnd w:id="322"/>
      <w:r w:rsidRPr="00F61083">
        <w:rPr>
          <w:rFonts w:ascii="Times New Roman" w:hAnsi="Times New Roman"/>
          <w:sz w:val="24"/>
          <w:szCs w:val="24"/>
        </w:rPr>
        <w:t xml:space="preserve">8.6.4. Эксплуатацию, текущий и капитальный ремонт светофоров, дорожных знаков,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4" w:name="sub_10875"/>
      <w:bookmarkEnd w:id="323"/>
      <w:r w:rsidRPr="00F61083">
        <w:rPr>
          <w:rFonts w:ascii="Times New Roman" w:hAnsi="Times New Roman"/>
          <w:sz w:val="24"/>
          <w:szCs w:val="24"/>
        </w:rPr>
        <w:t>8.6.5. Организациям, в ведении которых находятся подземные сети, следует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bookmarkEnd w:id="324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организациям, в ведении которых находятся коммуникации.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3E7C86" w:rsidRDefault="00575DD7" w:rsidP="003E7C86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25" w:name="sub_1888"/>
      <w:r w:rsidRPr="00F61083">
        <w:rPr>
          <w:rFonts w:ascii="Times New Roman" w:hAnsi="Times New Roman"/>
          <w:b/>
          <w:sz w:val="24"/>
          <w:szCs w:val="24"/>
        </w:rPr>
        <w:t xml:space="preserve">8.7. Освещение территории </w:t>
      </w:r>
      <w:bookmarkEnd w:id="325"/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6" w:name="sub_10881"/>
      <w:r w:rsidRPr="00F61083">
        <w:rPr>
          <w:rFonts w:ascii="Times New Roman" w:hAnsi="Times New Roman"/>
          <w:sz w:val="24"/>
          <w:szCs w:val="24"/>
        </w:rPr>
        <w:t xml:space="preserve">8.7.1. Улицы, дороги, площади, пешеходные аллеи, общественные и рекреационные территории, территории жилых кварталов, жилых домов, территории промышленных и коммунальных организаций  освещаются  в темное время суток по расписанию, утвержденному администрацией </w:t>
      </w:r>
      <w:bookmarkEnd w:id="326"/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Обязанность по освещению данных объектов следует возлагать на их собственников или уполномоченных собственником лиц.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7" w:name="sub_10882"/>
      <w:r w:rsidRPr="00F61083">
        <w:rPr>
          <w:rFonts w:ascii="Times New Roman" w:hAnsi="Times New Roman"/>
          <w:sz w:val="24"/>
          <w:szCs w:val="24"/>
        </w:rPr>
        <w:t xml:space="preserve">8.7.2. Освещение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осуществляется  </w:t>
      </w:r>
      <w:proofErr w:type="spellStart"/>
      <w:r w:rsidRPr="00F61083">
        <w:rPr>
          <w:rFonts w:ascii="Times New Roman" w:hAnsi="Times New Roman"/>
          <w:sz w:val="24"/>
          <w:szCs w:val="24"/>
        </w:rPr>
        <w:t>энергоснабжающим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организациям</w:t>
      </w:r>
      <w:r>
        <w:rPr>
          <w:rFonts w:ascii="Times New Roman" w:hAnsi="Times New Roman"/>
          <w:sz w:val="24"/>
          <w:szCs w:val="24"/>
        </w:rPr>
        <w:t>и</w:t>
      </w:r>
      <w:r w:rsidRPr="00F61083">
        <w:rPr>
          <w:rFonts w:ascii="Times New Roman" w:hAnsi="Times New Roman"/>
          <w:sz w:val="24"/>
          <w:szCs w:val="24"/>
        </w:rPr>
        <w:t xml:space="preserve"> по договорам с физическими и юридическими лицами, независимо от их организационно-правовых форм, являющимся собственниками отведенных им в установленном порядке земельных участков.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8" w:name="sub_10883"/>
      <w:bookmarkEnd w:id="327"/>
      <w:r w:rsidRPr="00F61083">
        <w:rPr>
          <w:rFonts w:ascii="Times New Roman" w:hAnsi="Times New Roman"/>
          <w:sz w:val="24"/>
          <w:szCs w:val="24"/>
        </w:rPr>
        <w:t xml:space="preserve">8.7.3. Строительство, эксплуатацию, текущий и капитальный ремонт сетей наружного освещения улиц следует осуществлять специализированным организациям по договорам с администрацией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bookmarkEnd w:id="328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E8745C" w:rsidRDefault="00575DD7" w:rsidP="00E8745C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29" w:name="sub_1889"/>
      <w:r w:rsidRPr="00F61083">
        <w:rPr>
          <w:rFonts w:ascii="Times New Roman" w:hAnsi="Times New Roman"/>
          <w:b/>
          <w:sz w:val="24"/>
          <w:szCs w:val="24"/>
        </w:rPr>
        <w:t>8.8. Проведение работ при с</w:t>
      </w:r>
      <w:r>
        <w:rPr>
          <w:rFonts w:ascii="Times New Roman" w:hAnsi="Times New Roman"/>
          <w:b/>
          <w:sz w:val="24"/>
          <w:szCs w:val="24"/>
        </w:rPr>
        <w:t xml:space="preserve">троительстве, </w:t>
      </w:r>
      <w:proofErr w:type="spellStart"/>
      <w:r>
        <w:rPr>
          <w:rFonts w:ascii="Times New Roman" w:hAnsi="Times New Roman"/>
          <w:b/>
          <w:sz w:val="24"/>
          <w:szCs w:val="24"/>
        </w:rPr>
        <w:t>ремонте</w:t>
      </w:r>
      <w:proofErr w:type="gramStart"/>
      <w:r>
        <w:rPr>
          <w:rFonts w:ascii="Times New Roman" w:hAnsi="Times New Roman"/>
          <w:b/>
          <w:sz w:val="24"/>
          <w:szCs w:val="24"/>
        </w:rPr>
        <w:t>,</w:t>
      </w:r>
      <w:r w:rsidRPr="00F61083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F61083">
        <w:rPr>
          <w:rFonts w:ascii="Times New Roman" w:hAnsi="Times New Roman"/>
          <w:b/>
          <w:sz w:val="24"/>
          <w:szCs w:val="24"/>
        </w:rPr>
        <w:t>еконструкции</w:t>
      </w:r>
      <w:proofErr w:type="spellEnd"/>
      <w:r w:rsidRPr="00F61083">
        <w:rPr>
          <w:rFonts w:ascii="Times New Roman" w:hAnsi="Times New Roman"/>
          <w:b/>
          <w:sz w:val="24"/>
          <w:szCs w:val="24"/>
        </w:rPr>
        <w:t xml:space="preserve"> коммуникаций</w:t>
      </w:r>
      <w:bookmarkEnd w:id="329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0" w:name="sub_10891"/>
      <w:r w:rsidRPr="00F61083">
        <w:rPr>
          <w:rFonts w:ascii="Times New Roman" w:hAnsi="Times New Roman"/>
          <w:sz w:val="24"/>
          <w:szCs w:val="24"/>
        </w:rPr>
        <w:t>8.8.1.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следует производить только при</w:t>
      </w:r>
      <w:r>
        <w:rPr>
          <w:rFonts w:ascii="Times New Roman" w:hAnsi="Times New Roman"/>
          <w:sz w:val="24"/>
          <w:szCs w:val="24"/>
        </w:rPr>
        <w:t xml:space="preserve"> наличии письменного разрешения </w:t>
      </w:r>
      <w:r w:rsidRPr="00F61083">
        <w:rPr>
          <w:rFonts w:ascii="Times New Roman" w:hAnsi="Times New Roman"/>
          <w:sz w:val="24"/>
          <w:szCs w:val="24"/>
        </w:rPr>
        <w:t>(ордера</w:t>
      </w:r>
      <w:r>
        <w:rPr>
          <w:rFonts w:ascii="Times New Roman" w:hAnsi="Times New Roman"/>
          <w:sz w:val="24"/>
          <w:szCs w:val="24"/>
        </w:rPr>
        <w:t xml:space="preserve"> на проведение земляных работ), </w:t>
      </w:r>
      <w:r w:rsidRPr="00F61083">
        <w:rPr>
          <w:rFonts w:ascii="Times New Roman" w:hAnsi="Times New Roman"/>
          <w:sz w:val="24"/>
          <w:szCs w:val="24"/>
        </w:rPr>
        <w:t xml:space="preserve">выданного администрацией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bookmarkEnd w:id="330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Аварийные работы рекомендуется начинать владельцам сетей по телефонограмме или по уведомлению администрации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с последующим оформлением разрешения в 3-дневный срок.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1" w:name="sub_10892"/>
      <w:r w:rsidRPr="00F61083">
        <w:rPr>
          <w:rFonts w:ascii="Times New Roman" w:hAnsi="Times New Roman"/>
          <w:sz w:val="24"/>
          <w:szCs w:val="24"/>
        </w:rPr>
        <w:t>8.8.2. Разрешение на производство работ по строительству, реконструкции, ремонту коммуникаций выдается  администр</w:t>
      </w:r>
      <w:r>
        <w:rPr>
          <w:rFonts w:ascii="Times New Roman" w:hAnsi="Times New Roman"/>
          <w:sz w:val="24"/>
          <w:szCs w:val="24"/>
        </w:rPr>
        <w:t>ациейГришковского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при предъявлении:</w:t>
      </w:r>
    </w:p>
    <w:bookmarkEnd w:id="331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схемы движения транспорта и пешеходов, согласованной с государственной инспекцией по безопасности дорожного движения;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условий производства работ, согласованных с местной администрацией муниципального образования;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 только по согласованию со специализированной организацией, обслуживающей доро</w:t>
      </w:r>
      <w:bookmarkStart w:id="332" w:name="sub_10893"/>
      <w:r w:rsidRPr="00F61083">
        <w:rPr>
          <w:rFonts w:ascii="Times New Roman" w:hAnsi="Times New Roman"/>
          <w:sz w:val="24"/>
          <w:szCs w:val="24"/>
        </w:rPr>
        <w:t>жное покрытие, тротуары, газоны.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3" w:name="sub_10895"/>
      <w:bookmarkEnd w:id="332"/>
      <w:r w:rsidRPr="00F61083">
        <w:rPr>
          <w:rFonts w:ascii="Times New Roman" w:hAnsi="Times New Roman"/>
          <w:sz w:val="24"/>
          <w:szCs w:val="24"/>
        </w:rPr>
        <w:lastRenderedPageBreak/>
        <w:t>8.8.3.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4" w:name="sub_10896"/>
      <w:bookmarkEnd w:id="333"/>
      <w:r w:rsidRPr="00F61083">
        <w:rPr>
          <w:rFonts w:ascii="Times New Roman" w:hAnsi="Times New Roman"/>
          <w:sz w:val="24"/>
          <w:szCs w:val="24"/>
        </w:rPr>
        <w:t>8.8.4. Прокладка подземных коммуникаций под проезжей частью улиц, проездами, а также под тротуарами производится  соответствующим организациям при условии восстановления проезжей части автодороги (тротуара) на полную ширину, независимо от ширины траншеи.</w:t>
      </w:r>
    </w:p>
    <w:bookmarkEnd w:id="334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Не допускается  применение кирпича в конструкциях, подземных коммуникациях, расположенных под проезжей частью.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5" w:name="sub_10897"/>
      <w:r w:rsidRPr="00F61083">
        <w:rPr>
          <w:rFonts w:ascii="Times New Roman" w:hAnsi="Times New Roman"/>
          <w:sz w:val="24"/>
          <w:szCs w:val="24"/>
        </w:rPr>
        <w:t xml:space="preserve">8.8.5. </w:t>
      </w:r>
      <w:proofErr w:type="gramStart"/>
      <w:r w:rsidRPr="00F61083">
        <w:rPr>
          <w:rFonts w:ascii="Times New Roman" w:hAnsi="Times New Roman"/>
          <w:sz w:val="24"/>
          <w:szCs w:val="24"/>
        </w:rPr>
        <w:t xml:space="preserve">В целях исключения возможного разрытия вновь построенных (реконструированных) улиц,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года, сообщить в администрацию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о намеченных работах по прокладке коммуникаций с указанием предполагаемых сроков производства работ.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6" w:name="sub_10898"/>
      <w:bookmarkEnd w:id="335"/>
      <w:r w:rsidRPr="00F61083">
        <w:rPr>
          <w:rFonts w:ascii="Times New Roman" w:hAnsi="Times New Roman"/>
          <w:sz w:val="24"/>
          <w:szCs w:val="24"/>
        </w:rPr>
        <w:t xml:space="preserve">8.8.6.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7" w:name="sub_10899"/>
      <w:bookmarkEnd w:id="336"/>
      <w:r w:rsidRPr="00F61083">
        <w:rPr>
          <w:rFonts w:ascii="Times New Roman" w:hAnsi="Times New Roman"/>
          <w:sz w:val="24"/>
          <w:szCs w:val="24"/>
        </w:rPr>
        <w:t>8.8.7. До начала производства работ по разрытию рекомендуется: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8" w:name="sub_108991"/>
      <w:bookmarkEnd w:id="337"/>
      <w:r w:rsidRPr="00F61083">
        <w:rPr>
          <w:rFonts w:ascii="Times New Roman" w:hAnsi="Times New Roman"/>
          <w:sz w:val="24"/>
          <w:szCs w:val="24"/>
        </w:rPr>
        <w:t>8.8.7.1. Установить дорожные знаки в соответствии с согласованной схемой;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9" w:name="sub_108992"/>
      <w:bookmarkEnd w:id="338"/>
      <w:r w:rsidRPr="00F61083">
        <w:rPr>
          <w:rFonts w:ascii="Times New Roman" w:hAnsi="Times New Roman"/>
          <w:sz w:val="24"/>
          <w:szCs w:val="24"/>
        </w:rPr>
        <w:t>8.8.7.2.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bookmarkEnd w:id="339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Ограждение рекомендуется выполнять </w:t>
      </w:r>
      <w:proofErr w:type="gramStart"/>
      <w:r w:rsidRPr="00F61083">
        <w:rPr>
          <w:rFonts w:ascii="Times New Roman" w:hAnsi="Times New Roman"/>
          <w:sz w:val="24"/>
          <w:szCs w:val="24"/>
        </w:rPr>
        <w:t>сплошным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и надежным, предотвращающим попадание посторонних на стройплощадку.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0" w:name="sub_108994"/>
      <w:r w:rsidRPr="00F61083">
        <w:rPr>
          <w:rFonts w:ascii="Times New Roman" w:hAnsi="Times New Roman"/>
          <w:sz w:val="24"/>
          <w:szCs w:val="24"/>
        </w:rPr>
        <w:t>8.8.7.3.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должна возмещаться.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1" w:name="sub_108910"/>
      <w:bookmarkEnd w:id="340"/>
      <w:r w:rsidRPr="00F61083">
        <w:rPr>
          <w:rFonts w:ascii="Times New Roman" w:hAnsi="Times New Roman"/>
          <w:sz w:val="24"/>
          <w:szCs w:val="24"/>
        </w:rPr>
        <w:t xml:space="preserve">8.8.8. Разрешение на производство работ следует хранить на месте работ и предъявлять по первому требованию лиц, осуществляющих </w:t>
      </w:r>
      <w:proofErr w:type="gramStart"/>
      <w:r w:rsidRPr="00F6108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выполнением правил эксплуатации.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2" w:name="sub_108911"/>
      <w:bookmarkEnd w:id="341"/>
      <w:r w:rsidRPr="00F61083">
        <w:rPr>
          <w:rFonts w:ascii="Times New Roman" w:hAnsi="Times New Roman"/>
          <w:sz w:val="24"/>
          <w:szCs w:val="24"/>
        </w:rPr>
        <w:t>8.8.9. В разрешении рекомендуется устанавливать сроки и условия производства работ.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3" w:name="sub_108912"/>
      <w:bookmarkEnd w:id="342"/>
      <w:r w:rsidRPr="00F61083">
        <w:rPr>
          <w:rFonts w:ascii="Times New Roman" w:hAnsi="Times New Roman"/>
          <w:sz w:val="24"/>
          <w:szCs w:val="24"/>
        </w:rPr>
        <w:t>8.8.10.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bookmarkEnd w:id="343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4" w:name="sub_108913"/>
      <w:r w:rsidRPr="00F61083">
        <w:rPr>
          <w:rFonts w:ascii="Times New Roman" w:hAnsi="Times New Roman"/>
          <w:sz w:val="24"/>
          <w:szCs w:val="24"/>
        </w:rPr>
        <w:t xml:space="preserve">8.8.11.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F61083">
        <w:rPr>
          <w:rFonts w:ascii="Times New Roman" w:hAnsi="Times New Roman"/>
          <w:sz w:val="24"/>
          <w:szCs w:val="24"/>
        </w:rPr>
        <w:t>топооснове</w:t>
      </w:r>
      <w:proofErr w:type="spellEnd"/>
      <w:r w:rsidRPr="00F61083">
        <w:rPr>
          <w:rFonts w:ascii="Times New Roman" w:hAnsi="Times New Roman"/>
          <w:sz w:val="24"/>
          <w:szCs w:val="24"/>
        </w:rPr>
        <w:t>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5" w:name="sub_108914"/>
      <w:bookmarkEnd w:id="344"/>
      <w:r w:rsidRPr="00F61083">
        <w:rPr>
          <w:rFonts w:ascii="Times New Roman" w:hAnsi="Times New Roman"/>
          <w:sz w:val="24"/>
          <w:szCs w:val="24"/>
        </w:rPr>
        <w:t>8.8.12. При производстве работ на проезжей части улиц асфальт и щебень в пределах траншеи следует  разбирать и вывозить производителем работ в специально отведенное место.</w:t>
      </w:r>
    </w:p>
    <w:bookmarkEnd w:id="345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При производстве работ на улицах, застроенных территориях грунт следует немедленно вывозить.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lastRenderedPageBreak/>
        <w:t>При необходимости строительная организация может обеспечивать планировку грунта на отвале.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6" w:name="sub_108915"/>
      <w:r w:rsidRPr="00F61083">
        <w:rPr>
          <w:rFonts w:ascii="Times New Roman" w:hAnsi="Times New Roman"/>
          <w:sz w:val="24"/>
          <w:szCs w:val="24"/>
        </w:rPr>
        <w:t>8.8.13. Траншеи под проезжей частью и тротуарами рекомендуется засыпать песком и песчаным фунтом с послойным уплотнением и поливкой водой.</w:t>
      </w:r>
    </w:p>
    <w:bookmarkEnd w:id="346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Траншеи на газонах рекомендуется засыпать местным грунтом с уплотнением, восстановлением плодородного слоя и посевом травы.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7" w:name="sub_108916"/>
      <w:r w:rsidRPr="00F61083">
        <w:rPr>
          <w:rFonts w:ascii="Times New Roman" w:hAnsi="Times New Roman"/>
          <w:sz w:val="24"/>
          <w:szCs w:val="24"/>
        </w:rPr>
        <w:t>8.8.14. Засыпку траншеи до выполнения геодезической съемки рекомендуется не допускать. Организации, получившей разрешение на проведение земляных работ, до окончания работ следует произвести геодезическую съемку.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8" w:name="sub_108917"/>
      <w:bookmarkEnd w:id="347"/>
      <w:r w:rsidRPr="00F61083">
        <w:rPr>
          <w:rFonts w:ascii="Times New Roman" w:hAnsi="Times New Roman"/>
          <w:sz w:val="24"/>
          <w:szCs w:val="24"/>
        </w:rPr>
        <w:t>8.8.15.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9" w:name="sub_108918"/>
      <w:bookmarkEnd w:id="348"/>
      <w:r w:rsidRPr="00F61083">
        <w:rPr>
          <w:rFonts w:ascii="Times New Roman" w:hAnsi="Times New Roman"/>
          <w:sz w:val="24"/>
          <w:szCs w:val="24"/>
        </w:rPr>
        <w:t>8.8.16. При нарушениях правил производства земляных работ</w:t>
      </w:r>
      <w:r>
        <w:rPr>
          <w:rFonts w:ascii="Times New Roman" w:hAnsi="Times New Roman"/>
          <w:sz w:val="24"/>
          <w:szCs w:val="24"/>
        </w:rPr>
        <w:t>,</w:t>
      </w:r>
      <w:r w:rsidRPr="00F61083">
        <w:rPr>
          <w:rFonts w:ascii="Times New Roman" w:hAnsi="Times New Roman"/>
          <w:sz w:val="24"/>
          <w:szCs w:val="24"/>
        </w:rPr>
        <w:t xml:space="preserve"> уполномоченные должностные лица администрации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имеют право составить протокол для привлечения виновных лиц к административной ответственности.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0" w:name="sub_108919"/>
      <w:bookmarkEnd w:id="349"/>
      <w:r w:rsidRPr="00F61083">
        <w:rPr>
          <w:rFonts w:ascii="Times New Roman" w:hAnsi="Times New Roman"/>
          <w:sz w:val="24"/>
          <w:szCs w:val="24"/>
        </w:rPr>
        <w:t>8.8.17.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</w:t>
      </w:r>
      <w:r>
        <w:rPr>
          <w:rFonts w:ascii="Times New Roman" w:hAnsi="Times New Roman"/>
          <w:sz w:val="24"/>
          <w:szCs w:val="24"/>
        </w:rPr>
        <w:t>-х</w:t>
      </w:r>
      <w:r w:rsidRPr="00F61083">
        <w:rPr>
          <w:rFonts w:ascii="Times New Roman" w:hAnsi="Times New Roman"/>
          <w:sz w:val="24"/>
          <w:szCs w:val="24"/>
        </w:rPr>
        <w:t xml:space="preserve"> лет после проведения ремонтно-восстановительных работ, рекомендуется устранять организациям, получившим разрешение на производство работ, в течение суток.</w:t>
      </w:r>
    </w:p>
    <w:bookmarkEnd w:id="350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Наледи, образовавшиеся из-за аварий на подземных коммуникациях, рекомендуется ликвидировать организациям - владельцам коммуникаций либо на основании договора специализированным организациям за счет владельцев коммуникаций.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1" w:name="sub_108920"/>
      <w:r w:rsidRPr="00F61083">
        <w:rPr>
          <w:rFonts w:ascii="Times New Roman" w:hAnsi="Times New Roman"/>
          <w:sz w:val="24"/>
          <w:szCs w:val="24"/>
        </w:rPr>
        <w:t>8.8.18. Проведение работ при строительстве, ремонте, реконструкции коммуникаций по просроченным ордерам признается  самовольным проведением земляных работ.</w:t>
      </w:r>
    </w:p>
    <w:bookmarkEnd w:id="351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52" w:name="sub_18810"/>
      <w:r w:rsidRPr="00F61083">
        <w:rPr>
          <w:rFonts w:ascii="Times New Roman" w:hAnsi="Times New Roman"/>
          <w:b/>
          <w:sz w:val="24"/>
          <w:szCs w:val="24"/>
        </w:rPr>
        <w:t xml:space="preserve">8.9. Содержание животных в </w:t>
      </w:r>
      <w:r>
        <w:rPr>
          <w:rFonts w:ascii="Times New Roman" w:hAnsi="Times New Roman"/>
          <w:b/>
          <w:sz w:val="24"/>
          <w:szCs w:val="24"/>
        </w:rPr>
        <w:t>Гришковском</w:t>
      </w:r>
      <w:r w:rsidRPr="00F61083">
        <w:rPr>
          <w:rFonts w:ascii="Times New Roman" w:hAnsi="Times New Roman"/>
          <w:b/>
          <w:sz w:val="24"/>
          <w:szCs w:val="24"/>
        </w:rPr>
        <w:t xml:space="preserve"> сельском поселении Калининского района</w:t>
      </w:r>
      <w:bookmarkEnd w:id="352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3" w:name="sub_108106"/>
      <w:r w:rsidRPr="00F61083">
        <w:rPr>
          <w:rFonts w:ascii="Times New Roman" w:hAnsi="Times New Roman"/>
          <w:sz w:val="24"/>
          <w:szCs w:val="24"/>
        </w:rPr>
        <w:t xml:space="preserve">8.9.1. Отлов бродячих животных рекомендуется осуществлять специализированным организациям по договорам с администрацией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в пределах средств, предусмотренных в бюджете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 на эти цели.</w:t>
      </w:r>
    </w:p>
    <w:bookmarkEnd w:id="353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8.9.2. Запрещается выгул коров, лошадей и других животных на территории населенных пунктов (на улицах, в местах отдыха, общего пользования, на детских и спортивных площадках, школьных дворах и т.д.). Животные обязательно должны иметь на шее номерные знаки учета (жетоны), выдаваемые владельцам животных Ветеринарными службами.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8.9.3. Запрещается выпускать животных и птицу на улицу, проводить выпас скота и птицы и его бесконтрольное содержание на обочинах дорог, парках, скверах и других неустановленных местах;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8.9.4. Запрещается перегонять крупный рогатый скот, коз и овец по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без привязи и присмотра;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8.9.5. Провод животных до места пастбища по территории населенных пунктов разрешается только с сопровождающими лицами. Выпас животных разрешен только за чертой населенных пунктов, либо на специально отведенных для этого пастбищах.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8.9.6. Запрещается нахождение собак без присмотра владельцев, выгул собак, требующих особой ответственности владельца без короткого поводка, намордника и номерного знака.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Собаки и кошки, независимо от породы и назначения, находящиеся без ошейника, жетона, намордника и без сопровождающего лица на улицах и других общественных местах, считаются безнадзорными, подлежат отлову и стерилизации.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8.9.7. Запрещается нахождение граждан с собаками в магазинах, столовых, медицинских, культурных, образовательных и других общественных организациях и учреждениях.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lastRenderedPageBreak/>
        <w:t xml:space="preserve">8.9.8. </w:t>
      </w:r>
      <w:proofErr w:type="gramStart"/>
      <w:r w:rsidRPr="00F61083">
        <w:rPr>
          <w:rFonts w:ascii="Times New Roman" w:hAnsi="Times New Roman"/>
          <w:sz w:val="24"/>
          <w:szCs w:val="24"/>
        </w:rPr>
        <w:t xml:space="preserve">Владельцы домашних животных обязаны: обеспечивать их надлежащее содержание; безопасность окружающих; сообщать в ветеринарные органы обо всех случаях укусов животными человека, о подозрениях на их заболевания для принятия необходимых мер (осмотр, </w:t>
      </w:r>
      <w:proofErr w:type="spellStart"/>
      <w:r w:rsidRPr="00F61083">
        <w:rPr>
          <w:rFonts w:ascii="Times New Roman" w:hAnsi="Times New Roman"/>
          <w:sz w:val="24"/>
          <w:szCs w:val="24"/>
        </w:rPr>
        <w:t>карантирования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и т. п.); не допускать загрязнения животными подъездов, лестничных клеток, подвалов и других мест общего пользования в жилых домах (зданиях организаций, предприятий).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Загрязнения указанных мест немедленно устраняются владельцем.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8.9.9. Запрещается складировать навоз, корма для сельскохозяйственных животных и птицы (сено, жом, и т. д.) в не отведенных для этого местах и на внутренних территориях организаций и жилых домов ближе одного метра от смежной территории.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54" w:name="sub_18812"/>
    </w:p>
    <w:p w:rsidR="00575DD7" w:rsidRPr="00330840" w:rsidRDefault="00575DD7" w:rsidP="0033084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1083">
        <w:rPr>
          <w:rFonts w:ascii="Times New Roman" w:hAnsi="Times New Roman"/>
          <w:b/>
          <w:sz w:val="24"/>
          <w:szCs w:val="24"/>
        </w:rPr>
        <w:t>8.10. Праздничное оформление территории</w:t>
      </w:r>
      <w:bookmarkEnd w:id="354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5" w:name="sub_108121"/>
      <w:r w:rsidRPr="00F61083">
        <w:rPr>
          <w:rFonts w:ascii="Times New Roman" w:hAnsi="Times New Roman"/>
          <w:sz w:val="24"/>
          <w:szCs w:val="24"/>
        </w:rPr>
        <w:t xml:space="preserve">8.10.1. Праздничное оформление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выполняется  по решению администрации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на перио</w:t>
      </w:r>
      <w:r>
        <w:rPr>
          <w:rFonts w:ascii="Times New Roman" w:hAnsi="Times New Roman"/>
          <w:sz w:val="24"/>
          <w:szCs w:val="24"/>
        </w:rPr>
        <w:t>д проведения государственных и сельских</w:t>
      </w:r>
      <w:r w:rsidRPr="00F61083">
        <w:rPr>
          <w:rFonts w:ascii="Times New Roman" w:hAnsi="Times New Roman"/>
          <w:sz w:val="24"/>
          <w:szCs w:val="24"/>
        </w:rPr>
        <w:t xml:space="preserve"> праздников, мероприятий, связанных со знаменательными событиями.</w:t>
      </w:r>
    </w:p>
    <w:bookmarkEnd w:id="355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Оформление зданий, сооружений рекомендуется осуществлять их владельцами в рамках концепции праздничного оформления территории </w:t>
      </w:r>
      <w:bookmarkStart w:id="356" w:name="sub_108122"/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 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8.10.2. </w:t>
      </w:r>
      <w:proofErr w:type="gramStart"/>
      <w:r w:rsidRPr="00F61083">
        <w:rPr>
          <w:rFonts w:ascii="Times New Roman" w:hAnsi="Times New Roman"/>
          <w:sz w:val="24"/>
          <w:szCs w:val="24"/>
        </w:rPr>
        <w:t xml:space="preserve">Работы, связанные с проведением 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в пределах средств, предусмотренных на эти цели в бюджете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7" w:name="sub_108123"/>
      <w:bookmarkEnd w:id="356"/>
      <w:r w:rsidRPr="00F61083">
        <w:rPr>
          <w:rFonts w:ascii="Times New Roman" w:hAnsi="Times New Roman"/>
          <w:sz w:val="24"/>
          <w:szCs w:val="24"/>
        </w:rPr>
        <w:t xml:space="preserve">8.10.3. В праздничное оформление рекомендуется включать: вывеску национальных флагов, лозунгов, гирлянд, панно, установку декоративных элементов и композиций, стендов, трибун, </w:t>
      </w:r>
      <w:proofErr w:type="spellStart"/>
      <w:r w:rsidRPr="00F61083">
        <w:rPr>
          <w:rFonts w:ascii="Times New Roman" w:hAnsi="Times New Roman"/>
          <w:sz w:val="24"/>
          <w:szCs w:val="24"/>
        </w:rPr>
        <w:t>эстра</w:t>
      </w:r>
      <w:proofErr w:type="spellEnd"/>
      <w:r w:rsidRPr="00F61083">
        <w:rPr>
          <w:rFonts w:ascii="Times New Roman" w:hAnsi="Times New Roman"/>
          <w:sz w:val="24"/>
          <w:szCs w:val="24"/>
        </w:rPr>
        <w:t>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8" w:name="sub_108124"/>
      <w:bookmarkEnd w:id="357"/>
      <w:r w:rsidRPr="00F61083">
        <w:rPr>
          <w:rFonts w:ascii="Times New Roman" w:hAnsi="Times New Roman"/>
          <w:sz w:val="24"/>
          <w:szCs w:val="24"/>
        </w:rPr>
        <w:t>8.10.4. Концепция  праздничного оформления определяется  программой мероприятий.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9" w:name="sub_108125"/>
      <w:bookmarkEnd w:id="358"/>
      <w:r w:rsidRPr="00F61083">
        <w:rPr>
          <w:rFonts w:ascii="Times New Roman" w:hAnsi="Times New Roman"/>
          <w:sz w:val="24"/>
          <w:szCs w:val="24"/>
        </w:rPr>
        <w:t>8.10.5. При изготовлении и установке элементов праздничного оформления запрещено  снимать, повреждать и ухудшать видимость технических средств регулирования дорожного движения.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75DD7" w:rsidRPr="00AF0423" w:rsidRDefault="00575DD7" w:rsidP="00AF042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1083">
        <w:rPr>
          <w:rFonts w:ascii="Times New Roman" w:hAnsi="Times New Roman"/>
          <w:b/>
          <w:sz w:val="24"/>
          <w:szCs w:val="24"/>
        </w:rPr>
        <w:t>9. Обеспечение беспрепятственного доступамаломобильных граждан к объектам социальной, транспортной и инженерной инфраструктур</w:t>
      </w:r>
    </w:p>
    <w:p w:rsidR="00575DD7" w:rsidRPr="00F61083" w:rsidRDefault="00575DD7" w:rsidP="00AF042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9.1. Обеспечение беспрепятственного доступа маломобильных граждан к объектам социальной, транспортной и инженерной инфраструктур осуществляется в соответствии с требованиями норм градостроительного проектирования.</w:t>
      </w:r>
    </w:p>
    <w:bookmarkEnd w:id="359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AF0423" w:rsidRDefault="00575DD7" w:rsidP="00AF042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60" w:name="sub_1900"/>
      <w:r w:rsidRPr="00F61083">
        <w:rPr>
          <w:rFonts w:ascii="Times New Roman" w:hAnsi="Times New Roman"/>
          <w:b/>
          <w:sz w:val="24"/>
          <w:szCs w:val="24"/>
        </w:rPr>
        <w:t>10. Требования к сезонным объектам общественного питания,объектам торговли и объектам сферы услуг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10.1. Требования к размещению сезонных объектов общественного питания, объектов торговли и объектов сферы услуг.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10.1.1. Сезонные объекты общественного питания (летние кафе), объекты торговли и объекты сферы услуг (далее – сезонные объекты) размещаются на земельных участках, прилегающих к стационарным объектам общественного питания, объектам торговли и объектам сферы услуг, при наличии правоустанавливающих документов на эти земельные участки, в границах выделенных земельных участков, не загромождая пешеходные дорожки.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10.1.2. Не допускается размещение сезонных объектов в арках зданий, на газонах, цветниках, детских и спортивных площадках, площадках для отдыха, на внутридомовых территориях, на остановочных пунктах городского пассажирского транспорта.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10.1.3. </w:t>
      </w:r>
      <w:proofErr w:type="gramStart"/>
      <w:r w:rsidRPr="00F61083">
        <w:rPr>
          <w:rFonts w:ascii="Times New Roman" w:hAnsi="Times New Roman"/>
          <w:sz w:val="24"/>
          <w:szCs w:val="24"/>
        </w:rPr>
        <w:t>При необходимости выполнения ремонтных, профилактических и других работ на инженерных сетях, коммуникациях и иных о</w:t>
      </w:r>
      <w:r>
        <w:rPr>
          <w:rFonts w:ascii="Times New Roman" w:hAnsi="Times New Roman"/>
          <w:sz w:val="24"/>
          <w:szCs w:val="24"/>
        </w:rPr>
        <w:t xml:space="preserve">бъектах </w:t>
      </w:r>
      <w:r w:rsidRPr="00F61083">
        <w:rPr>
          <w:rFonts w:ascii="Times New Roman" w:hAnsi="Times New Roman"/>
          <w:sz w:val="24"/>
          <w:szCs w:val="24"/>
        </w:rPr>
        <w:t xml:space="preserve">инфраструктуры, во время выполнения которых невозможно функционирование сезонного объекта, администрация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за 14 дней до начала работ </w:t>
      </w:r>
      <w:r w:rsidRPr="00F61083">
        <w:rPr>
          <w:rFonts w:ascii="Times New Roman" w:hAnsi="Times New Roman"/>
          <w:sz w:val="24"/>
          <w:szCs w:val="24"/>
        </w:rPr>
        <w:lastRenderedPageBreak/>
        <w:t>уведомляет хозяйствующий субъект, осуществляющий деятельность в стационарном объекте общественного питания, объекте торговли либо объекте сферы услуг, о необходимости демонтажа конструкций сезонного объекта (полностью либо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частично) с указанием дат начала и окончания соответствующих работ. 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При необходимости проведения аварийных работ уведомление производится незамедлительно. 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1083">
        <w:rPr>
          <w:rFonts w:ascii="Times New Roman" w:hAnsi="Times New Roman"/>
          <w:sz w:val="24"/>
          <w:szCs w:val="24"/>
        </w:rPr>
        <w:t xml:space="preserve">Хозяйствующий субъект, осуществляющий деятельность в стационарном объекте общественного питания, объекте торговли или объекте сферы услуг, обязан обеспечить возможность проведения соответствующих работ в указанный администрацией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период времени.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10.1.4. Демонтаж незаконно размещённого сезонного объекта осуществляется в установленном порядке по освобождению земельных участков от незаконно размещённых на них объектов, не являющихся объектами капитального строительства. 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10.2. Требования к обустройству сезонных объектов общественного питания, объектов торговли и объектов сферы услуг.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10.2.1. </w:t>
      </w:r>
      <w:proofErr w:type="gramStart"/>
      <w:r w:rsidRPr="00F61083">
        <w:rPr>
          <w:rFonts w:ascii="Times New Roman" w:hAnsi="Times New Roman"/>
          <w:sz w:val="24"/>
          <w:szCs w:val="24"/>
        </w:rPr>
        <w:t>При обустройстве сезонных объектов могут использоваться как элементы оборудования, так и сборно-разборные (легковозводимые) конструкции, выполненные в соответствии с разработанными и согласованными в установленном поря</w:t>
      </w:r>
      <w:r>
        <w:rPr>
          <w:rFonts w:ascii="Times New Roman" w:hAnsi="Times New Roman"/>
          <w:sz w:val="24"/>
          <w:szCs w:val="24"/>
        </w:rPr>
        <w:t xml:space="preserve">дке с управлением </w:t>
      </w:r>
      <w:r w:rsidRPr="00F61083">
        <w:rPr>
          <w:rFonts w:ascii="Times New Roman" w:hAnsi="Times New Roman"/>
          <w:sz w:val="24"/>
          <w:szCs w:val="24"/>
        </w:rPr>
        <w:t xml:space="preserve">градостроительства и </w:t>
      </w:r>
      <w:r>
        <w:rPr>
          <w:rFonts w:ascii="Times New Roman" w:hAnsi="Times New Roman"/>
          <w:sz w:val="24"/>
          <w:szCs w:val="24"/>
        </w:rPr>
        <w:t xml:space="preserve">благоустройства, отделом </w:t>
      </w:r>
      <w:r w:rsidRPr="00F61083">
        <w:rPr>
          <w:rFonts w:ascii="Times New Roman" w:hAnsi="Times New Roman"/>
          <w:sz w:val="24"/>
          <w:szCs w:val="24"/>
        </w:rPr>
        <w:t>торговли администрации муниципального образования Калининский район эскизными проектами.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10.2.2. Элементами оборудования сезонных объектов являются: зонты, мебель, маркизы, декоративные ограждения, осветительные и обогревательные приборы, элементы озеленения, торгово-технологическое оборудование.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10.2.3. Элементами сборно-разборных (легковозводимых) конструкций являются: навесы, стойки-опоры, настилы, ограждающие конструкции в виде декоративных панелей, монтируемых между стойками-опорами.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10.2.4. Обустройство сезонных объектов сборно-разборными (легковозводимыми) конструкциями не допускается в следующих случаях: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1083">
        <w:rPr>
          <w:rFonts w:ascii="Times New Roman" w:hAnsi="Times New Roman"/>
          <w:sz w:val="24"/>
          <w:szCs w:val="24"/>
        </w:rPr>
        <w:t>конструкции не учитывают существующие архитектурные элементы декора здания, строения, сооружения: частично или полностью перекрывают архитектурные элементы здания, строения, сооружения, проходят по оконным и (или) дверным проёмам здания, строения, сооружения, элементы и способ крепления, разрушают архитектурные элементы здания, строения, сооружения;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отсутствуют элементы для беспрепятственного доступа маломобильных групп населения (пандусы, поручни, специальные тактильные и сигнальные маркировки);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нарушается существующая система водоотведения (водослива) здания.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10.2.5. Опорные конструкции маркиз на фасаде здания, строения не должны размещаться за пределами помещения, занимаемого стационарным объектом общественного питания, объектом торговли или объектом сферы услуг.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10.2.6. Высота зонтов не должна превышать высоту первого этажа здания, строения, занимаемого стационарным объектом общественного питания, объектом торговли или объектом сферы услуг.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10.2.7. Декоративное ограждение не должно превышать в высоту 90 сантиметров и не должно быть стационарным на период использования (должно легко демонтироваться).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10.2.8. Декоративные панели не должны превышать в высоту 90 сантиметров от нулевой отметки пола (настила).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10.2.9. При оборудовании сезонных объектов не допускается: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использование кирпича, строительных блоков и плит;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заглубление конструкций, оборудования и ограждения;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прокладка подземных инженерных коммуникаций и проведение строительно-монтажных работ капитального характера;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использование для облицовки конструкции сезонных объектов и их навесов полиэтиленового плёночного покрытия, черепицы, </w:t>
      </w:r>
      <w:proofErr w:type="spellStart"/>
      <w:r w:rsidRPr="00F61083">
        <w:rPr>
          <w:rFonts w:ascii="Times New Roman" w:hAnsi="Times New Roman"/>
          <w:sz w:val="24"/>
          <w:szCs w:val="24"/>
        </w:rPr>
        <w:t>металлочерепицы</w:t>
      </w:r>
      <w:proofErr w:type="spellEnd"/>
      <w:r w:rsidRPr="00F61083">
        <w:rPr>
          <w:rFonts w:ascii="Times New Roman" w:hAnsi="Times New Roman"/>
          <w:sz w:val="24"/>
          <w:szCs w:val="24"/>
        </w:rPr>
        <w:t>, металла, а также рубероида, асбестоцементных плит.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lastRenderedPageBreak/>
        <w:t>10.3. Требования к эксплуатации сезонных объектов общественного питания, объектов торговли и объектов сферы услуг.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10.3.1. При эксплуатации сезонных объектов собственникам или иным законным владельцам сезонных объектов необходимо обеспечивать: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наличие туалета для посетителей и условий по обеспечению правил личной гигиены;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наличие урн или ёмкостей для сбора мусора со съёмными вкладышами.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10.3.2. Не допускается использование оборудования, эксплуатация которого связана с выделением острых запахов (шашлычных, чебуречных и других), в случае размещения сезонного объекта при стационарном предприятии общественного питания, расположенном во встроенных или встроенно-пристроенных помещениях жилых зданий.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10.3.3. Не допускается использование осветительных приборов вблизи окон жилых помещений в случае прямого попадания на окна световых лучей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C45111" w:rsidRDefault="00575DD7" w:rsidP="00C45111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5111">
        <w:rPr>
          <w:rFonts w:ascii="Times New Roman" w:hAnsi="Times New Roman"/>
          <w:b/>
          <w:sz w:val="24"/>
          <w:szCs w:val="24"/>
        </w:rPr>
        <w:t xml:space="preserve">11. </w:t>
      </w:r>
      <w:proofErr w:type="gramStart"/>
      <w:r w:rsidRPr="00C45111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C45111">
        <w:rPr>
          <w:rFonts w:ascii="Times New Roman" w:hAnsi="Times New Roman"/>
          <w:b/>
          <w:sz w:val="24"/>
          <w:szCs w:val="24"/>
        </w:rPr>
        <w:t xml:space="preserve"> соблюдением норм и правил благоустройства</w:t>
      </w:r>
      <w:bookmarkEnd w:id="360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1" w:name="sub_1091"/>
      <w:r w:rsidRPr="00F61083">
        <w:rPr>
          <w:rFonts w:ascii="Times New Roman" w:hAnsi="Times New Roman"/>
          <w:sz w:val="24"/>
          <w:szCs w:val="24"/>
        </w:rPr>
        <w:t xml:space="preserve">11.1. Лица,  ответственные за осуществление благоустройства территории </w:t>
      </w:r>
      <w:r>
        <w:rPr>
          <w:rFonts w:ascii="Times New Roman" w:hAnsi="Times New Roman"/>
          <w:sz w:val="24"/>
          <w:szCs w:val="24"/>
        </w:rPr>
        <w:t>Гришковского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района, допустившие нарушения в данной сфере,   а также лица, нарушающие основные нормы и правила благоустройства, могут привлекаться  к ответственности в соответствии с законодательством Российской Федерации об административных правонарушениях, законодательством Краснодарского края.</w:t>
      </w:r>
    </w:p>
    <w:bookmarkEnd w:id="361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C4511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Гришковского </w:t>
      </w:r>
      <w:r w:rsidRPr="00F61083">
        <w:rPr>
          <w:rFonts w:ascii="Times New Roman" w:hAnsi="Times New Roman"/>
          <w:sz w:val="24"/>
          <w:szCs w:val="24"/>
        </w:rPr>
        <w:t>сельского поселения</w:t>
      </w:r>
    </w:p>
    <w:p w:rsidR="00575DD7" w:rsidRPr="00F61083" w:rsidRDefault="00575DD7" w:rsidP="00C4511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Калининского района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А.В. Даценко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  <w:bookmarkStart w:id="362" w:name="sub_10000"/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737DEA">
      <w:pPr>
        <w:pStyle w:val="a6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tbl>
      <w:tblPr>
        <w:tblW w:w="9600" w:type="dxa"/>
        <w:tblInd w:w="108" w:type="dxa"/>
        <w:tblLook w:val="01E0"/>
      </w:tblPr>
      <w:tblGrid>
        <w:gridCol w:w="4500"/>
        <w:gridCol w:w="5100"/>
      </w:tblGrid>
      <w:tr w:rsidR="00575DD7" w:rsidRPr="00F61083" w:rsidTr="00F86777">
        <w:tc>
          <w:tcPr>
            <w:tcW w:w="4500" w:type="dxa"/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5100" w:type="dxa"/>
          </w:tcPr>
          <w:p w:rsidR="00575DD7" w:rsidRPr="00737DEA" w:rsidRDefault="00575DD7" w:rsidP="00737DEA">
            <w:pPr>
              <w:pStyle w:val="a6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37DEA"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  <w:t>ПРИЛОЖЕНИЕ № 1</w:t>
            </w:r>
          </w:p>
          <w:p w:rsidR="00575DD7" w:rsidRPr="00737DEA" w:rsidRDefault="00575DD7" w:rsidP="00737DEA">
            <w:pPr>
              <w:pStyle w:val="a6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37DEA"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к Правилам </w:t>
            </w:r>
            <w:r w:rsidRPr="00737DEA">
              <w:rPr>
                <w:rFonts w:ascii="Times New Roman" w:hAnsi="Times New Roman"/>
                <w:sz w:val="24"/>
                <w:szCs w:val="24"/>
              </w:rPr>
              <w:t>благоустройства,</w:t>
            </w:r>
          </w:p>
          <w:p w:rsidR="00575DD7" w:rsidRPr="00737DEA" w:rsidRDefault="00575DD7" w:rsidP="00737DEA">
            <w:pPr>
              <w:pStyle w:val="a6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37DEA">
              <w:rPr>
                <w:rFonts w:ascii="Times New Roman" w:hAnsi="Times New Roman"/>
                <w:sz w:val="24"/>
                <w:szCs w:val="24"/>
              </w:rPr>
              <w:t>озеленения и санитарного содержания</w:t>
            </w:r>
          </w:p>
          <w:p w:rsidR="00575DD7" w:rsidRPr="00F61083" w:rsidRDefault="00575DD7" w:rsidP="00737DEA">
            <w:pPr>
              <w:pStyle w:val="a6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37DEA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Гришковского </w:t>
            </w:r>
            <w:proofErr w:type="gramStart"/>
            <w:r w:rsidRPr="00F61083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575DD7" w:rsidRPr="00F61083" w:rsidRDefault="00575DD7" w:rsidP="00F61083">
            <w:pPr>
              <w:pStyle w:val="a6"/>
              <w:ind w:firstLine="709"/>
              <w:jc w:val="both"/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 xml:space="preserve">поселения Калининского района </w:t>
            </w:r>
          </w:p>
        </w:tc>
      </w:tr>
      <w:bookmarkEnd w:id="362"/>
    </w:tbl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1083">
        <w:rPr>
          <w:rFonts w:ascii="Times New Roman" w:hAnsi="Times New Roman"/>
          <w:b/>
          <w:sz w:val="24"/>
          <w:szCs w:val="24"/>
        </w:rPr>
        <w:t>Основные термины и определения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Вертикальное озеленение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Зональность (типичная зональность) - характеристики структуры растительности в зависимости от природно-географических условий территории.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Крышное озеленение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Сомкнутость полога насаждений - отношение площади горизонтальной (вертикальной) проекции полога насаждений без просветов к площади горизонтальной (вертикальной) проекции всего полога, выражается в десятых долях единицы.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Тактильное покрытие - покрытие с ощутимым изменением фактуры поверхностного слоя.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Биологическое загрязнение почвы - вид и степень загрязнения почвы, при котором она теряет способность обеспечивать нормальное функционирование растительности.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Грунт - субстрат, состоящий из минерального и органического вещества природного и антропогенного происхождения.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Минимальный почвенный выдел - трехмерный фрагмент почвы, способный обеспечить полноценный жизненный цикл дерева.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Плодородный слой - в естественных почвах это гумусовый горизонт. Плодородный грунт - грунт, искусственно формируемый из минерального и органического материала и обладающий заданными физическими, химическими и биологическими свойствами или состоящий из нарушенного субстрата естественно  природных гумусовых горизонтов. В плодородном грунте не должно быть включений бытового и строительного мусора. Содержание физической глины (фракции &lt; 0,01 мм) - не менее 30 - 40%, содержание гумуса - 3 - 4%, </w:t>
      </w:r>
      <w:proofErr w:type="spellStart"/>
      <w:r w:rsidRPr="00F61083">
        <w:rPr>
          <w:rFonts w:ascii="Times New Roman" w:hAnsi="Times New Roman"/>
          <w:sz w:val="24"/>
          <w:szCs w:val="24"/>
        </w:rPr>
        <w:t>pH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- 5,5 - 7,0.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Почвообразующий грунт - грунт, преобразуемый почвообразующими процессами и обладающий оптимальными свойствами для обеспечения жизнедеятельности растений.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Приоритетный компонент загрязнения - вещество или биологический агент, подлежащий контролю в первую очередь.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Санитарное состояние почвы - совокупность физико-химических и биологических свойств почвы, определяющих качество и степень ее безопасности в эпидемическом и гигиеническом отношении.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0210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Гришковского </w:t>
      </w:r>
      <w:r w:rsidRPr="00F61083">
        <w:rPr>
          <w:rFonts w:ascii="Times New Roman" w:hAnsi="Times New Roman"/>
          <w:sz w:val="24"/>
          <w:szCs w:val="24"/>
        </w:rPr>
        <w:t>сельского поселения</w:t>
      </w:r>
    </w:p>
    <w:p w:rsidR="00575DD7" w:rsidRPr="00F61083" w:rsidRDefault="00575DD7" w:rsidP="000210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Калининского района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А.В. Даценко</w:t>
      </w:r>
    </w:p>
    <w:tbl>
      <w:tblPr>
        <w:tblW w:w="9639" w:type="dxa"/>
        <w:tblInd w:w="108" w:type="dxa"/>
        <w:tblLayout w:type="fixed"/>
        <w:tblLook w:val="01E0"/>
      </w:tblPr>
      <w:tblGrid>
        <w:gridCol w:w="4596"/>
        <w:gridCol w:w="1641"/>
        <w:gridCol w:w="1701"/>
        <w:gridCol w:w="1701"/>
      </w:tblGrid>
      <w:tr w:rsidR="00575DD7" w:rsidRPr="00F61083" w:rsidTr="00BA703F">
        <w:tc>
          <w:tcPr>
            <w:tcW w:w="4596" w:type="dxa"/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5043" w:type="dxa"/>
            <w:gridSpan w:val="3"/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575DD7" w:rsidRPr="00F61083" w:rsidRDefault="00575DD7" w:rsidP="00F61083">
            <w:pPr>
              <w:pStyle w:val="a6"/>
              <w:ind w:firstLine="709"/>
              <w:jc w:val="both"/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575DD7" w:rsidRPr="00F61083" w:rsidRDefault="00575DD7" w:rsidP="00F61083">
            <w:pPr>
              <w:pStyle w:val="a6"/>
              <w:ind w:firstLine="709"/>
              <w:jc w:val="both"/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575DD7" w:rsidRPr="00F61083" w:rsidRDefault="00575DD7" w:rsidP="00F61083">
            <w:pPr>
              <w:pStyle w:val="a6"/>
              <w:ind w:firstLine="709"/>
              <w:jc w:val="both"/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575DD7" w:rsidRPr="00F61083" w:rsidRDefault="00575DD7" w:rsidP="00F61083">
            <w:pPr>
              <w:pStyle w:val="a6"/>
              <w:ind w:firstLine="709"/>
              <w:jc w:val="both"/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575DD7" w:rsidRPr="00F61083" w:rsidRDefault="00575DD7" w:rsidP="00F61083">
            <w:pPr>
              <w:pStyle w:val="a6"/>
              <w:ind w:firstLine="709"/>
              <w:jc w:val="both"/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575DD7" w:rsidRPr="00F61083" w:rsidRDefault="00575DD7" w:rsidP="00F61083">
            <w:pPr>
              <w:pStyle w:val="a6"/>
              <w:ind w:firstLine="709"/>
              <w:jc w:val="both"/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575DD7" w:rsidRDefault="00575DD7" w:rsidP="00F61083">
            <w:pPr>
              <w:pStyle w:val="a6"/>
              <w:ind w:firstLine="709"/>
              <w:jc w:val="both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</w:p>
          <w:p w:rsidR="00575DD7" w:rsidRDefault="00575DD7" w:rsidP="00F61083">
            <w:pPr>
              <w:pStyle w:val="a6"/>
              <w:ind w:firstLine="709"/>
              <w:jc w:val="both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</w:p>
          <w:p w:rsidR="00575DD7" w:rsidRPr="00737DEA" w:rsidRDefault="00575DD7" w:rsidP="00BA703F">
            <w:pPr>
              <w:pStyle w:val="a6"/>
              <w:ind w:left="683" w:hanging="38"/>
              <w:rPr>
                <w:rFonts w:ascii="Times New Roman" w:hAnsi="Times New Roman"/>
                <w:sz w:val="24"/>
                <w:szCs w:val="24"/>
              </w:rPr>
            </w:pPr>
            <w:r w:rsidRPr="00737DEA"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  <w:t>ПРИЛОЖЕНИЕ № </w:t>
            </w:r>
            <w:r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  <w:t>2</w:t>
            </w:r>
          </w:p>
          <w:p w:rsidR="00575DD7" w:rsidRPr="00737DEA" w:rsidRDefault="00575DD7" w:rsidP="00BA703F">
            <w:pPr>
              <w:pStyle w:val="a6"/>
              <w:ind w:left="683" w:hanging="38"/>
              <w:rPr>
                <w:rFonts w:ascii="Times New Roman" w:hAnsi="Times New Roman"/>
                <w:sz w:val="24"/>
                <w:szCs w:val="24"/>
              </w:rPr>
            </w:pPr>
            <w:r w:rsidRPr="00737DEA"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к Правилам </w:t>
            </w:r>
            <w:r w:rsidRPr="00737DEA">
              <w:rPr>
                <w:rFonts w:ascii="Times New Roman" w:hAnsi="Times New Roman"/>
                <w:sz w:val="24"/>
                <w:szCs w:val="24"/>
              </w:rPr>
              <w:t>благоустройства,</w:t>
            </w:r>
          </w:p>
          <w:p w:rsidR="00575DD7" w:rsidRPr="00737DEA" w:rsidRDefault="00575DD7" w:rsidP="00BA703F">
            <w:pPr>
              <w:pStyle w:val="a6"/>
              <w:ind w:left="683" w:hanging="38"/>
              <w:rPr>
                <w:rFonts w:ascii="Times New Roman" w:hAnsi="Times New Roman"/>
                <w:sz w:val="24"/>
                <w:szCs w:val="24"/>
              </w:rPr>
            </w:pPr>
            <w:r w:rsidRPr="00737DEA">
              <w:rPr>
                <w:rFonts w:ascii="Times New Roman" w:hAnsi="Times New Roman"/>
                <w:sz w:val="24"/>
                <w:szCs w:val="24"/>
              </w:rPr>
              <w:t>озеленения и санитарного содержания</w:t>
            </w:r>
          </w:p>
          <w:p w:rsidR="00575DD7" w:rsidRPr="00F61083" w:rsidRDefault="00575DD7" w:rsidP="00BA703F">
            <w:pPr>
              <w:pStyle w:val="a6"/>
              <w:ind w:left="683" w:hanging="38"/>
              <w:rPr>
                <w:rFonts w:ascii="Times New Roman" w:hAnsi="Times New Roman"/>
                <w:sz w:val="24"/>
                <w:szCs w:val="24"/>
              </w:rPr>
            </w:pPr>
            <w:r w:rsidRPr="00737DEA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Гришковского </w:t>
            </w:r>
            <w:proofErr w:type="gramStart"/>
            <w:r w:rsidRPr="00F61083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575DD7" w:rsidRDefault="00575DD7" w:rsidP="00BA703F">
            <w:pPr>
              <w:pStyle w:val="a6"/>
              <w:ind w:left="683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 xml:space="preserve">поселения Калининского района </w:t>
            </w:r>
          </w:p>
          <w:p w:rsidR="00575DD7" w:rsidRDefault="00575DD7" w:rsidP="0002101B">
            <w:pPr>
              <w:pStyle w:val="a6"/>
              <w:ind w:firstLine="709"/>
              <w:jc w:val="both"/>
            </w:pPr>
          </w:p>
          <w:p w:rsidR="00575DD7" w:rsidRDefault="00575DD7" w:rsidP="0002101B">
            <w:pPr>
              <w:pStyle w:val="a6"/>
              <w:ind w:firstLine="709"/>
              <w:jc w:val="both"/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575DD7" w:rsidRPr="00F61083" w:rsidRDefault="00575DD7" w:rsidP="0002101B">
            <w:pPr>
              <w:pStyle w:val="a6"/>
              <w:ind w:firstLine="709"/>
              <w:jc w:val="both"/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575DD7" w:rsidRPr="00F61083" w:rsidTr="00BA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9493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6658"/>
              <w:gridCol w:w="2835"/>
            </w:tblGrid>
            <w:tr w:rsidR="00575DD7" w:rsidRPr="00F61083" w:rsidTr="00BA703F">
              <w:tc>
                <w:tcPr>
                  <w:tcW w:w="949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75DD7" w:rsidRPr="001554AF" w:rsidRDefault="00575DD7" w:rsidP="007A6348">
                  <w:pPr>
                    <w:pStyle w:val="a6"/>
                    <w:ind w:firstLine="2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bookmarkStart w:id="363" w:name="sub_20003"/>
                  <w:r w:rsidRPr="001554A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Таблица 1. Обеспеченность озелененными территориями участков общественной, жилой, производственной застройки</w:t>
                  </w:r>
                </w:p>
              </w:tc>
            </w:tr>
            <w:tr w:rsidR="00575DD7" w:rsidRPr="00F61083" w:rsidTr="00BA703F">
              <w:tc>
                <w:tcPr>
                  <w:tcW w:w="949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DD7" w:rsidRPr="00F61083" w:rsidRDefault="00575DD7" w:rsidP="00C10ECB">
                  <w:pPr>
                    <w:pStyle w:val="a6"/>
                    <w:ind w:firstLine="29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083">
                    <w:rPr>
                      <w:rFonts w:ascii="Times New Roman" w:hAnsi="Times New Roman"/>
                      <w:sz w:val="24"/>
                      <w:szCs w:val="24"/>
                    </w:rPr>
                    <w:t>В процентах</w:t>
                  </w:r>
                </w:p>
              </w:tc>
            </w:tr>
            <w:tr w:rsidR="00575DD7" w:rsidRPr="00F61083" w:rsidTr="00BA703F"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DD7" w:rsidRPr="00F61083" w:rsidRDefault="00575DD7" w:rsidP="00C10ECB">
                  <w:pPr>
                    <w:pStyle w:val="a6"/>
                    <w:ind w:firstLine="29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6108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Территории участков общественной, жилой, производственной застройки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DD7" w:rsidRPr="00F61083" w:rsidRDefault="00575DD7" w:rsidP="00E04367">
                  <w:pPr>
                    <w:pStyle w:val="a6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6108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Территории озеленения</w:t>
                  </w:r>
                </w:p>
              </w:tc>
            </w:tr>
            <w:tr w:rsidR="00575DD7" w:rsidRPr="00F61083" w:rsidTr="00BA703F"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DD7" w:rsidRPr="00F61083" w:rsidRDefault="00575DD7" w:rsidP="00F61083">
                  <w:pPr>
                    <w:pStyle w:val="a6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083">
                    <w:rPr>
                      <w:rFonts w:ascii="Times New Roman" w:hAnsi="Times New Roman"/>
                      <w:sz w:val="24"/>
                      <w:szCs w:val="24"/>
                    </w:rPr>
                    <w:t>Участки детских садов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DD7" w:rsidRPr="00F61083" w:rsidRDefault="00575DD7" w:rsidP="00C10ECB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083">
                    <w:rPr>
                      <w:rFonts w:ascii="Times New Roman" w:hAnsi="Times New Roman"/>
                      <w:sz w:val="24"/>
                      <w:szCs w:val="24"/>
                    </w:rPr>
                    <w:t>Не менее 50</w:t>
                  </w:r>
                </w:p>
              </w:tc>
            </w:tr>
            <w:tr w:rsidR="00575DD7" w:rsidRPr="00F61083" w:rsidTr="00BA703F"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DD7" w:rsidRPr="00F61083" w:rsidRDefault="00575DD7" w:rsidP="00F61083">
                  <w:pPr>
                    <w:pStyle w:val="a6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083">
                    <w:rPr>
                      <w:rFonts w:ascii="Times New Roman" w:hAnsi="Times New Roman"/>
                      <w:sz w:val="24"/>
                      <w:szCs w:val="24"/>
                    </w:rPr>
                    <w:t>Участки школ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DD7" w:rsidRPr="00F61083" w:rsidRDefault="00575DD7" w:rsidP="00C10ECB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083">
                    <w:rPr>
                      <w:rFonts w:ascii="Times New Roman" w:hAnsi="Times New Roman"/>
                      <w:sz w:val="24"/>
                      <w:szCs w:val="24"/>
                    </w:rPr>
                    <w:t>Не менее 40</w:t>
                  </w:r>
                </w:p>
              </w:tc>
            </w:tr>
            <w:tr w:rsidR="00575DD7" w:rsidRPr="00F61083" w:rsidTr="00BA703F"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DD7" w:rsidRPr="00F61083" w:rsidRDefault="00575DD7" w:rsidP="00F61083">
                  <w:pPr>
                    <w:pStyle w:val="a6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083">
                    <w:rPr>
                      <w:rFonts w:ascii="Times New Roman" w:hAnsi="Times New Roman"/>
                      <w:sz w:val="24"/>
                      <w:szCs w:val="24"/>
                    </w:rPr>
                    <w:t>Участки больниц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DD7" w:rsidRPr="00F61083" w:rsidRDefault="00575DD7" w:rsidP="00C10ECB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083">
                    <w:rPr>
                      <w:rFonts w:ascii="Times New Roman" w:hAnsi="Times New Roman"/>
                      <w:sz w:val="24"/>
                      <w:szCs w:val="24"/>
                    </w:rPr>
                    <w:t>50 - 65</w:t>
                  </w:r>
                </w:p>
              </w:tc>
            </w:tr>
            <w:tr w:rsidR="00575DD7" w:rsidRPr="00F61083" w:rsidTr="00BA703F"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DD7" w:rsidRPr="00F61083" w:rsidRDefault="00575DD7" w:rsidP="00F61083">
                  <w:pPr>
                    <w:pStyle w:val="a6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083">
                    <w:rPr>
                      <w:rFonts w:ascii="Times New Roman" w:hAnsi="Times New Roman"/>
                      <w:sz w:val="24"/>
                      <w:szCs w:val="24"/>
                    </w:rPr>
                    <w:t>Участки жилой застройки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DD7" w:rsidRPr="00F61083" w:rsidRDefault="00575DD7" w:rsidP="00C10ECB">
                  <w:pPr>
                    <w:pStyle w:val="a6"/>
                    <w:ind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083">
                    <w:rPr>
                      <w:rFonts w:ascii="Times New Roman" w:hAnsi="Times New Roman"/>
                      <w:sz w:val="24"/>
                      <w:szCs w:val="24"/>
                    </w:rPr>
                    <w:t>40 - 60</w:t>
                  </w:r>
                </w:p>
              </w:tc>
            </w:tr>
            <w:tr w:rsidR="00575DD7" w:rsidRPr="00F61083" w:rsidTr="00BA703F"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DD7" w:rsidRPr="00F61083" w:rsidRDefault="00575DD7" w:rsidP="00F61083">
                  <w:pPr>
                    <w:pStyle w:val="a6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083">
                    <w:rPr>
                      <w:rFonts w:ascii="Times New Roman" w:hAnsi="Times New Roman"/>
                      <w:sz w:val="24"/>
                      <w:szCs w:val="24"/>
                    </w:rPr>
                    <w:t>Участки производственной застройки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DD7" w:rsidRPr="00F61083" w:rsidRDefault="00575DD7" w:rsidP="00C10ECB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083">
                    <w:rPr>
                      <w:rFonts w:ascii="Times New Roman" w:hAnsi="Times New Roman"/>
                      <w:sz w:val="24"/>
                      <w:szCs w:val="24"/>
                    </w:rPr>
                    <w:t>10 - 15 (</w:t>
                  </w:r>
                  <w:hyperlink w:anchor="sub_8888" w:history="1">
                    <w:r w:rsidRPr="00F61083">
                      <w:rPr>
                        <w:rStyle w:val="a9"/>
                        <w:rFonts w:ascii="Times New Roman" w:hAnsi="Times New Roman"/>
                        <w:b w:val="0"/>
                        <w:sz w:val="24"/>
                        <w:szCs w:val="24"/>
                      </w:rPr>
                      <w:t>*</w:t>
                    </w:r>
                  </w:hyperlink>
                  <w:r w:rsidRPr="00F61083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575DD7" w:rsidRPr="00F61083" w:rsidTr="00BA703F">
              <w:tc>
                <w:tcPr>
                  <w:tcW w:w="94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DD7" w:rsidRPr="00F61083" w:rsidRDefault="00575DD7" w:rsidP="00C10ECB">
                  <w:pPr>
                    <w:pStyle w:val="a6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083">
                    <w:rPr>
                      <w:rFonts w:ascii="Times New Roman" w:hAnsi="Times New Roman"/>
                      <w:sz w:val="24"/>
                      <w:szCs w:val="24"/>
                    </w:rPr>
                    <w:t>(*) В зависимости от отраслевой направленности производства.</w:t>
                  </w:r>
                </w:p>
              </w:tc>
            </w:tr>
          </w:tbl>
          <w:p w:rsidR="00575DD7" w:rsidRPr="00F61083" w:rsidRDefault="00575DD7" w:rsidP="00C10EC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DD7" w:rsidRPr="001554AF" w:rsidRDefault="00575DD7" w:rsidP="007A6348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54AF">
              <w:rPr>
                <w:rFonts w:ascii="Times New Roman" w:hAnsi="Times New Roman"/>
                <w:b/>
                <w:sz w:val="24"/>
                <w:szCs w:val="24"/>
              </w:rPr>
              <w:t>Таблица 2.  Максимальное количество деревьев и кустарников на 1 га озелененной территории</w:t>
            </w:r>
            <w:bookmarkEnd w:id="363"/>
          </w:p>
        </w:tc>
      </w:tr>
      <w:tr w:rsidR="00575DD7" w:rsidRPr="00F61083" w:rsidTr="00BA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5DD7" w:rsidRPr="00F61083" w:rsidRDefault="00575DD7" w:rsidP="007F401D">
            <w:pPr>
              <w:pStyle w:val="a6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Количество штук</w:t>
            </w:r>
          </w:p>
        </w:tc>
      </w:tr>
      <w:tr w:rsidR="00575DD7" w:rsidRPr="00F61083" w:rsidTr="00BA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Типы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71828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Деревья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7F401D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Кустарники</w:t>
            </w:r>
          </w:p>
        </w:tc>
      </w:tr>
      <w:tr w:rsidR="00575DD7" w:rsidRPr="00F61083" w:rsidTr="00BA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5DD7" w:rsidRPr="00F61083" w:rsidRDefault="00575DD7" w:rsidP="007F401D">
            <w:pPr>
              <w:pStyle w:val="a6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Озелененные территории общего пользования</w:t>
            </w:r>
          </w:p>
        </w:tc>
      </w:tr>
      <w:tr w:rsidR="00575DD7" w:rsidRPr="00F61083" w:rsidTr="00BA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 xml:space="preserve">Парки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7F401D">
            <w:pPr>
              <w:pStyle w:val="a6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120 - 170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7F401D">
            <w:pPr>
              <w:pStyle w:val="a6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800 - 1000</w:t>
            </w:r>
          </w:p>
        </w:tc>
      </w:tr>
      <w:tr w:rsidR="00575DD7" w:rsidRPr="00F61083" w:rsidTr="00BA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5DD7" w:rsidRPr="00F61083" w:rsidRDefault="00575DD7" w:rsidP="00271828">
            <w:pPr>
              <w:pStyle w:val="a6"/>
              <w:ind w:firstLine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Озелененные территории на участках застройки</w:t>
            </w:r>
          </w:p>
        </w:tc>
      </w:tr>
      <w:tr w:rsidR="00575DD7" w:rsidRPr="00F61083" w:rsidTr="00BA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Участки жилой застройки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71828">
            <w:pPr>
              <w:pStyle w:val="a6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100 - 120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271828">
            <w:pPr>
              <w:pStyle w:val="a6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400 - 480</w:t>
            </w:r>
          </w:p>
        </w:tc>
      </w:tr>
      <w:tr w:rsidR="00575DD7" w:rsidRPr="00F61083" w:rsidTr="00BA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 xml:space="preserve">Участки детских садов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71828">
            <w:pPr>
              <w:pStyle w:val="a6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160 - 200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271828">
            <w:pPr>
              <w:pStyle w:val="a6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640 - 800</w:t>
            </w:r>
          </w:p>
        </w:tc>
      </w:tr>
      <w:tr w:rsidR="00575DD7" w:rsidRPr="00F61083" w:rsidTr="00BA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Участки школ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71828">
            <w:pPr>
              <w:pStyle w:val="a6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140 - 180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271828">
            <w:pPr>
              <w:pStyle w:val="a6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560 - 720</w:t>
            </w:r>
          </w:p>
        </w:tc>
      </w:tr>
      <w:tr w:rsidR="00575DD7" w:rsidRPr="00F61083" w:rsidTr="00BA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Спортивные комплексы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71828">
            <w:pPr>
              <w:pStyle w:val="a6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100 - 130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271828">
            <w:pPr>
              <w:pStyle w:val="a6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400 - 520</w:t>
            </w:r>
          </w:p>
        </w:tc>
      </w:tr>
      <w:tr w:rsidR="00575DD7" w:rsidRPr="00F61083" w:rsidTr="00BA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Больницы и лечебные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71828">
            <w:pPr>
              <w:pStyle w:val="a6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180 - 250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271828">
            <w:pPr>
              <w:pStyle w:val="a6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720 - 1000</w:t>
            </w:r>
          </w:p>
        </w:tc>
      </w:tr>
      <w:tr w:rsidR="00575DD7" w:rsidRPr="00F61083" w:rsidTr="00BA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Участки промышленных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71828">
            <w:pPr>
              <w:pStyle w:val="a6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150 - 180 (</w:t>
            </w:r>
            <w:hyperlink w:anchor="sub_4444" w:history="1">
              <w:r w:rsidRPr="00F61083">
                <w:rPr>
                  <w:rStyle w:val="a9"/>
                  <w:rFonts w:ascii="Times New Roman" w:hAnsi="Times New Roman"/>
                  <w:b w:val="0"/>
                  <w:sz w:val="24"/>
                  <w:szCs w:val="24"/>
                </w:rPr>
                <w:t>*</w:t>
              </w:r>
            </w:hyperlink>
            <w:r w:rsidRPr="00F610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271828">
            <w:pPr>
              <w:pStyle w:val="a6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600 - 720</w:t>
            </w:r>
          </w:p>
        </w:tc>
      </w:tr>
    </w:tbl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2977"/>
        <w:gridCol w:w="1984"/>
      </w:tblGrid>
      <w:tr w:rsidR="00575DD7" w:rsidRPr="00F61083" w:rsidTr="00BA703F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DD7" w:rsidRPr="001554AF" w:rsidRDefault="00575DD7" w:rsidP="000E7BEA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64" w:name="sub_20006"/>
            <w:r w:rsidRPr="001554AF">
              <w:rPr>
                <w:rFonts w:ascii="Times New Roman" w:hAnsi="Times New Roman"/>
                <w:b/>
                <w:sz w:val="24"/>
                <w:szCs w:val="24"/>
              </w:rPr>
              <w:t>Таблица 3. Предельно допустимое загрязнение воздуха для зеленых насаждений на территории населенного пункта</w:t>
            </w:r>
            <w:bookmarkEnd w:id="364"/>
          </w:p>
        </w:tc>
      </w:tr>
      <w:tr w:rsidR="00575DD7" w:rsidRPr="00F61083" w:rsidTr="00BA703F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DD7" w:rsidRPr="00F61083" w:rsidRDefault="00575DD7" w:rsidP="002F7A74">
            <w:pPr>
              <w:pStyle w:val="a6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Миллиграммы на куб. метр</w:t>
            </w:r>
          </w:p>
        </w:tc>
      </w:tr>
      <w:tr w:rsidR="00575DD7" w:rsidRPr="00F61083" w:rsidTr="00BA703F">
        <w:tc>
          <w:tcPr>
            <w:tcW w:w="4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Ингредиент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Фитотоксичные</w:t>
            </w:r>
            <w:proofErr w:type="spellEnd"/>
            <w:r w:rsidRPr="00F61083">
              <w:rPr>
                <w:rFonts w:ascii="Times New Roman" w:hAnsi="Times New Roman"/>
                <w:b/>
                <w:sz w:val="24"/>
                <w:szCs w:val="24"/>
              </w:rPr>
              <w:t xml:space="preserve"> ПДК</w:t>
            </w:r>
          </w:p>
        </w:tc>
      </w:tr>
      <w:tr w:rsidR="00575DD7" w:rsidRPr="00F61083" w:rsidTr="00BA703F">
        <w:tc>
          <w:tcPr>
            <w:tcW w:w="4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F7A74">
            <w:pPr>
              <w:pStyle w:val="a6"/>
              <w:ind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Максимальные разовые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BA703F">
            <w:pPr>
              <w:pStyle w:val="a6"/>
              <w:ind w:left="-108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Среднесуточ</w:t>
            </w:r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</w:p>
        </w:tc>
      </w:tr>
      <w:tr w:rsidR="00575DD7" w:rsidRPr="00F61083" w:rsidTr="00BA703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F7A74">
            <w:pPr>
              <w:pStyle w:val="a6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Диоксид серы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575DD7" w:rsidRPr="00F61083" w:rsidTr="00BA703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F7A74">
            <w:pPr>
              <w:pStyle w:val="a6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Диоксид азота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575DD7" w:rsidRPr="00F61083" w:rsidTr="00BA703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F7A74">
            <w:pPr>
              <w:pStyle w:val="a6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Аммиак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</w:tr>
      <w:tr w:rsidR="00575DD7" w:rsidRPr="00F61083" w:rsidTr="00BA703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F7A74">
            <w:pPr>
              <w:pStyle w:val="a6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Озон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575DD7" w:rsidRPr="00F61083" w:rsidTr="00BA703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F7A74">
            <w:pPr>
              <w:pStyle w:val="a6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Углеводороды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575DD7" w:rsidRPr="00F61083" w:rsidTr="00BA703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F7A74">
            <w:pPr>
              <w:pStyle w:val="a6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Угарный газ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575DD7" w:rsidRPr="00F61083" w:rsidTr="00BA703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F7A74">
            <w:pPr>
              <w:pStyle w:val="a6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083">
              <w:rPr>
                <w:rFonts w:ascii="Times New Roman" w:hAnsi="Times New Roman"/>
                <w:sz w:val="24"/>
                <w:szCs w:val="24"/>
              </w:rPr>
              <w:t>Бен</w:t>
            </w:r>
            <w:proofErr w:type="gramStart"/>
            <w:r w:rsidRPr="00F6108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F6108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F61083">
              <w:rPr>
                <w:rFonts w:ascii="Times New Roman" w:hAnsi="Times New Roman"/>
                <w:sz w:val="24"/>
                <w:szCs w:val="24"/>
              </w:rPr>
              <w:t>а)</w:t>
            </w:r>
            <w:proofErr w:type="spellStart"/>
            <w:r w:rsidRPr="00F61083">
              <w:rPr>
                <w:rFonts w:ascii="Times New Roman" w:hAnsi="Times New Roman"/>
                <w:sz w:val="24"/>
                <w:szCs w:val="24"/>
              </w:rPr>
              <w:t>пирен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0,0002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0,0001</w:t>
            </w:r>
          </w:p>
        </w:tc>
      </w:tr>
      <w:tr w:rsidR="00575DD7" w:rsidRPr="00F61083" w:rsidTr="00BA703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F7A74">
            <w:pPr>
              <w:pStyle w:val="a6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Бензол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575DD7" w:rsidRPr="00F61083" w:rsidTr="00BA703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F7A74">
            <w:pPr>
              <w:pStyle w:val="a6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Взвешенные вещества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пыль, </w:t>
            </w:r>
            <w:r w:rsidRPr="00F61083">
              <w:rPr>
                <w:rFonts w:ascii="Times New Roman" w:hAnsi="Times New Roman"/>
                <w:sz w:val="24"/>
                <w:szCs w:val="24"/>
              </w:rPr>
              <w:t>цемен</w:t>
            </w:r>
            <w:r>
              <w:rPr>
                <w:rFonts w:ascii="Times New Roman" w:hAnsi="Times New Roman"/>
                <w:sz w:val="24"/>
                <w:szCs w:val="24"/>
              </w:rPr>
              <w:t>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575DD7" w:rsidRPr="00F61083" w:rsidTr="00BA703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F7A74">
            <w:pPr>
              <w:pStyle w:val="a6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Сероводород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</w:tr>
      <w:tr w:rsidR="00575DD7" w:rsidRPr="00F61083" w:rsidTr="00BA703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0E7B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Формальдегид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</w:tr>
      <w:tr w:rsidR="00575DD7" w:rsidRPr="00F61083" w:rsidTr="00BA703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0E7B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Хлор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</w:tbl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79"/>
        <w:gridCol w:w="3260"/>
      </w:tblGrid>
      <w:tr w:rsidR="00575DD7" w:rsidRPr="00F61083" w:rsidTr="00BA703F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DD7" w:rsidRPr="001554AF" w:rsidRDefault="00575DD7" w:rsidP="001554A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65" w:name="sub_20012"/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Таблица 4. Зависимость уклона пандуса от высоты подъе</w:t>
            </w:r>
            <w:bookmarkEnd w:id="365"/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</w:p>
        </w:tc>
      </w:tr>
      <w:tr w:rsidR="00575DD7" w:rsidRPr="00F61083" w:rsidTr="00BA703F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DD7" w:rsidRPr="00F61083" w:rsidRDefault="00575DD7" w:rsidP="001554AF">
            <w:pPr>
              <w:pStyle w:val="a6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В миллиметрах</w:t>
            </w:r>
          </w:p>
        </w:tc>
      </w:tr>
      <w:tr w:rsidR="00575DD7" w:rsidRPr="00F61083" w:rsidTr="00BA703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Уклон пандуса (соотношение)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Высота подъема</w:t>
            </w:r>
          </w:p>
        </w:tc>
      </w:tr>
      <w:tr w:rsidR="00575DD7" w:rsidRPr="00F61083" w:rsidTr="00BA703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От 1:8 до 1:10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575DD7" w:rsidRPr="00F61083" w:rsidTr="00BA703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От 1:10,1 до 1:12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575DD7" w:rsidRPr="00F61083" w:rsidTr="00BA703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От 1:12,1 до 1:15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575DD7" w:rsidRPr="00F61083" w:rsidTr="00BA703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От 1:15,1 до 1:20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</w:tr>
    </w:tbl>
    <w:p w:rsidR="00575DD7" w:rsidRPr="00F61083" w:rsidRDefault="00575DD7" w:rsidP="001554AF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7088"/>
        <w:gridCol w:w="708"/>
      </w:tblGrid>
      <w:tr w:rsidR="00575DD7" w:rsidRPr="00F61083" w:rsidTr="00BA703F">
        <w:trPr>
          <w:gridAfter w:val="1"/>
          <w:wAfter w:w="708" w:type="dxa"/>
        </w:trPr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DD7" w:rsidRPr="00F61083" w:rsidRDefault="00575DD7" w:rsidP="001554AF">
            <w:pPr>
              <w:pStyle w:val="a6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66" w:name="sub_20015"/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Таблица 5. Минимальные расстояния безопасности при размещении</w:t>
            </w:r>
            <w:r w:rsidRPr="00F61083">
              <w:rPr>
                <w:rFonts w:ascii="Times New Roman" w:hAnsi="Times New Roman"/>
                <w:b/>
                <w:sz w:val="24"/>
                <w:szCs w:val="24"/>
              </w:rPr>
              <w:br/>
              <w:t>игрового оборудования</w:t>
            </w:r>
            <w:bookmarkEnd w:id="366"/>
          </w:p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DD7" w:rsidRPr="00F61083" w:rsidTr="003E1D60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3E1D60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Игровое оборудование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Минимальные расстояния</w:t>
            </w:r>
          </w:p>
        </w:tc>
      </w:tr>
      <w:tr w:rsidR="00575DD7" w:rsidRPr="00F61083" w:rsidTr="003E1D60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3E1D6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Качели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3E1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не менее 1,5 м в стороны от боковых конструкций и не менее 2,0 м вперед (назад) от крайних точек качели в состоянии наклона</w:t>
            </w:r>
          </w:p>
        </w:tc>
      </w:tr>
      <w:tr w:rsidR="00575DD7" w:rsidRPr="00F61083" w:rsidTr="003E1D60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3E1D6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Качалки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3E1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не менее 1,0 м в стороны от боковых конструкций и не менее 1,5 м вперед от крайних точек качалки в состоянии наклона</w:t>
            </w:r>
          </w:p>
        </w:tc>
      </w:tr>
      <w:tr w:rsidR="00575DD7" w:rsidRPr="00F61083" w:rsidTr="003E1D60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3E1D6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Карусели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3E1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не менее 2 м в стороны от боковых конструкций и не менее 3 м вверх от нижней вращающейся поверхности карусели</w:t>
            </w:r>
          </w:p>
        </w:tc>
      </w:tr>
      <w:tr w:rsidR="00575DD7" w:rsidRPr="00F61083" w:rsidTr="003E1D60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3E1D6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Горки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3E1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не менее 1 м от боковых сторон и 2 м вперед от нижнего края ската горки</w:t>
            </w:r>
          </w:p>
        </w:tc>
      </w:tr>
    </w:tbl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575DD7" w:rsidRPr="00F61083" w:rsidTr="003E1D60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DD7" w:rsidRPr="003E1D60" w:rsidRDefault="00575DD7" w:rsidP="003E1D60">
            <w:pPr>
              <w:pStyle w:val="a6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67" w:name="sub_20016"/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Таблица 6. Рекомендуе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мые расстояния посадки деревьев </w:t>
            </w:r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в зависимости от категории улицы</w:t>
            </w:r>
            <w:bookmarkEnd w:id="367"/>
          </w:p>
        </w:tc>
      </w:tr>
      <w:tr w:rsidR="00575DD7" w:rsidRPr="00F61083" w:rsidTr="003E1D60"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DD7" w:rsidRPr="00F61083" w:rsidRDefault="00575DD7" w:rsidP="003E1D60">
            <w:pPr>
              <w:pStyle w:val="a6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В метрах</w:t>
            </w:r>
          </w:p>
        </w:tc>
      </w:tr>
      <w:tr w:rsidR="00575DD7" w:rsidRPr="00F61083" w:rsidTr="003B28DE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Категория улиц и дорог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3B28DE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Расстояние от проезжей части до ствола</w:t>
            </w:r>
          </w:p>
        </w:tc>
      </w:tr>
      <w:tr w:rsidR="00575DD7" w:rsidRPr="00F61083" w:rsidTr="003B28DE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2 - 3</w:t>
            </w:r>
          </w:p>
        </w:tc>
      </w:tr>
      <w:tr w:rsidR="00575DD7" w:rsidRPr="00F61083" w:rsidTr="003B28DE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Проезды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1,5 - 2</w:t>
            </w:r>
          </w:p>
        </w:tc>
      </w:tr>
      <w:tr w:rsidR="00575DD7" w:rsidRPr="00F61083" w:rsidTr="003E1D60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DD7" w:rsidRPr="00F61083" w:rsidRDefault="00575DD7" w:rsidP="003B28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 xml:space="preserve">Примечание. Наиболее пригодные виды для посадок: липа голландская, тополь канадский, тополь китайский пирамидальный, тополь берлинский, клен татарский, клен </w:t>
            </w:r>
            <w:proofErr w:type="spellStart"/>
            <w:r w:rsidRPr="00F61083">
              <w:rPr>
                <w:rFonts w:ascii="Times New Roman" w:hAnsi="Times New Roman"/>
                <w:sz w:val="24"/>
                <w:szCs w:val="24"/>
              </w:rPr>
              <w:t>ясенелистый</w:t>
            </w:r>
            <w:proofErr w:type="spellEnd"/>
            <w:r w:rsidRPr="00F61083">
              <w:rPr>
                <w:rFonts w:ascii="Times New Roman" w:hAnsi="Times New Roman"/>
                <w:sz w:val="24"/>
                <w:szCs w:val="24"/>
              </w:rPr>
              <w:t xml:space="preserve">, ясень </w:t>
            </w:r>
            <w:proofErr w:type="spellStart"/>
            <w:r w:rsidRPr="00F61083">
              <w:rPr>
                <w:rFonts w:ascii="Times New Roman" w:hAnsi="Times New Roman"/>
                <w:sz w:val="24"/>
                <w:szCs w:val="24"/>
              </w:rPr>
              <w:t>пенсильванский</w:t>
            </w:r>
            <w:proofErr w:type="spellEnd"/>
            <w:r w:rsidRPr="00F61083">
              <w:rPr>
                <w:rFonts w:ascii="Times New Roman" w:hAnsi="Times New Roman"/>
                <w:sz w:val="24"/>
                <w:szCs w:val="24"/>
              </w:rPr>
              <w:t>, ива ломкая шаровидная, вяз гладкий, боярышники, акация желтая.</w:t>
            </w:r>
          </w:p>
        </w:tc>
      </w:tr>
    </w:tbl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3B28D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Гришковского </w:t>
      </w:r>
      <w:r w:rsidRPr="00F61083">
        <w:rPr>
          <w:rFonts w:ascii="Times New Roman" w:hAnsi="Times New Roman"/>
          <w:sz w:val="24"/>
          <w:szCs w:val="24"/>
        </w:rPr>
        <w:t>сельского поселения</w:t>
      </w:r>
    </w:p>
    <w:p w:rsidR="00575DD7" w:rsidRPr="00F61083" w:rsidRDefault="00575DD7" w:rsidP="003B28D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Калининского района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А.В. Даценко</w:t>
      </w:r>
    </w:p>
    <w:p w:rsidR="00575DD7" w:rsidRPr="00F61083" w:rsidRDefault="00575DD7" w:rsidP="003B28D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575DD7" w:rsidRPr="00F61083" w:rsidSect="008A339B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13AD7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2CE5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EE0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97AD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E697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420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F4CA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1EB4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26F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FE02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F89"/>
    <w:rsid w:val="0000256C"/>
    <w:rsid w:val="0002101B"/>
    <w:rsid w:val="000344A1"/>
    <w:rsid w:val="0003493D"/>
    <w:rsid w:val="0004604E"/>
    <w:rsid w:val="0006539C"/>
    <w:rsid w:val="000671FB"/>
    <w:rsid w:val="000705A2"/>
    <w:rsid w:val="00071216"/>
    <w:rsid w:val="00082EE3"/>
    <w:rsid w:val="000E6196"/>
    <w:rsid w:val="000E7BEA"/>
    <w:rsid w:val="0010256B"/>
    <w:rsid w:val="00114B0E"/>
    <w:rsid w:val="001554AF"/>
    <w:rsid w:val="001876E3"/>
    <w:rsid w:val="00195042"/>
    <w:rsid w:val="0019571E"/>
    <w:rsid w:val="001A48A2"/>
    <w:rsid w:val="001F7447"/>
    <w:rsid w:val="001F7DC0"/>
    <w:rsid w:val="00202E3C"/>
    <w:rsid w:val="00203DCA"/>
    <w:rsid w:val="002272E1"/>
    <w:rsid w:val="0023146E"/>
    <w:rsid w:val="0023657A"/>
    <w:rsid w:val="002370A5"/>
    <w:rsid w:val="00252956"/>
    <w:rsid w:val="00271828"/>
    <w:rsid w:val="002A19E4"/>
    <w:rsid w:val="002B0DFC"/>
    <w:rsid w:val="002C25E7"/>
    <w:rsid w:val="002E10CA"/>
    <w:rsid w:val="002E374D"/>
    <w:rsid w:val="002E5716"/>
    <w:rsid w:val="002E6DFC"/>
    <w:rsid w:val="002F7A74"/>
    <w:rsid w:val="00320ED1"/>
    <w:rsid w:val="003217CA"/>
    <w:rsid w:val="00330840"/>
    <w:rsid w:val="003401B0"/>
    <w:rsid w:val="00341752"/>
    <w:rsid w:val="00352730"/>
    <w:rsid w:val="00360D19"/>
    <w:rsid w:val="0036798E"/>
    <w:rsid w:val="003B1782"/>
    <w:rsid w:val="003B28DE"/>
    <w:rsid w:val="003C1736"/>
    <w:rsid w:val="003E1D60"/>
    <w:rsid w:val="003E7C86"/>
    <w:rsid w:val="003F2CE2"/>
    <w:rsid w:val="004028FC"/>
    <w:rsid w:val="0040419A"/>
    <w:rsid w:val="004274B4"/>
    <w:rsid w:val="00461CC4"/>
    <w:rsid w:val="00482161"/>
    <w:rsid w:val="00491DD2"/>
    <w:rsid w:val="004D6241"/>
    <w:rsid w:val="004D7CD4"/>
    <w:rsid w:val="00502A1C"/>
    <w:rsid w:val="00503634"/>
    <w:rsid w:val="00524390"/>
    <w:rsid w:val="00556508"/>
    <w:rsid w:val="005567C9"/>
    <w:rsid w:val="0055717C"/>
    <w:rsid w:val="00575DD7"/>
    <w:rsid w:val="00577DE4"/>
    <w:rsid w:val="00581FE4"/>
    <w:rsid w:val="005B0970"/>
    <w:rsid w:val="005C50FE"/>
    <w:rsid w:val="005D7B83"/>
    <w:rsid w:val="005E78A5"/>
    <w:rsid w:val="006423B2"/>
    <w:rsid w:val="006606B5"/>
    <w:rsid w:val="006933A4"/>
    <w:rsid w:val="00696663"/>
    <w:rsid w:val="006B0934"/>
    <w:rsid w:val="006B3EF1"/>
    <w:rsid w:val="006E195B"/>
    <w:rsid w:val="00710AF8"/>
    <w:rsid w:val="00732512"/>
    <w:rsid w:val="00737967"/>
    <w:rsid w:val="00737DEA"/>
    <w:rsid w:val="007A1BD2"/>
    <w:rsid w:val="007A5FE1"/>
    <w:rsid w:val="007A6348"/>
    <w:rsid w:val="007C78B6"/>
    <w:rsid w:val="007E746E"/>
    <w:rsid w:val="007F401D"/>
    <w:rsid w:val="007F6067"/>
    <w:rsid w:val="0080747F"/>
    <w:rsid w:val="0081793E"/>
    <w:rsid w:val="008179B3"/>
    <w:rsid w:val="008212E5"/>
    <w:rsid w:val="00833264"/>
    <w:rsid w:val="00835C40"/>
    <w:rsid w:val="0084096B"/>
    <w:rsid w:val="0084566B"/>
    <w:rsid w:val="008555C2"/>
    <w:rsid w:val="00872475"/>
    <w:rsid w:val="00887C2E"/>
    <w:rsid w:val="008A06B9"/>
    <w:rsid w:val="008A339B"/>
    <w:rsid w:val="008B13DE"/>
    <w:rsid w:val="008B45F6"/>
    <w:rsid w:val="008C5725"/>
    <w:rsid w:val="0092306F"/>
    <w:rsid w:val="009324CD"/>
    <w:rsid w:val="00935587"/>
    <w:rsid w:val="00936BF1"/>
    <w:rsid w:val="009517A4"/>
    <w:rsid w:val="00977378"/>
    <w:rsid w:val="009847DA"/>
    <w:rsid w:val="0099016F"/>
    <w:rsid w:val="009A55C7"/>
    <w:rsid w:val="00A24B15"/>
    <w:rsid w:val="00A53397"/>
    <w:rsid w:val="00A5675C"/>
    <w:rsid w:val="00A6356A"/>
    <w:rsid w:val="00A651ED"/>
    <w:rsid w:val="00A70749"/>
    <w:rsid w:val="00A75CDB"/>
    <w:rsid w:val="00A936D8"/>
    <w:rsid w:val="00A93B2E"/>
    <w:rsid w:val="00AA43D6"/>
    <w:rsid w:val="00AA631B"/>
    <w:rsid w:val="00AE79E7"/>
    <w:rsid w:val="00AF0423"/>
    <w:rsid w:val="00B03A0C"/>
    <w:rsid w:val="00B27504"/>
    <w:rsid w:val="00B3186F"/>
    <w:rsid w:val="00B36C59"/>
    <w:rsid w:val="00B43555"/>
    <w:rsid w:val="00B62D4E"/>
    <w:rsid w:val="00B72A78"/>
    <w:rsid w:val="00B977DF"/>
    <w:rsid w:val="00BA0A06"/>
    <w:rsid w:val="00BA703F"/>
    <w:rsid w:val="00BB10BF"/>
    <w:rsid w:val="00BC4DEA"/>
    <w:rsid w:val="00BE13AF"/>
    <w:rsid w:val="00C06CD6"/>
    <w:rsid w:val="00C10ECB"/>
    <w:rsid w:val="00C143ED"/>
    <w:rsid w:val="00C164AF"/>
    <w:rsid w:val="00C16BA8"/>
    <w:rsid w:val="00C16F1A"/>
    <w:rsid w:val="00C17E61"/>
    <w:rsid w:val="00C34C6B"/>
    <w:rsid w:val="00C447F9"/>
    <w:rsid w:val="00C45111"/>
    <w:rsid w:val="00C503BD"/>
    <w:rsid w:val="00C70DEC"/>
    <w:rsid w:val="00C82996"/>
    <w:rsid w:val="00C8775B"/>
    <w:rsid w:val="00C91654"/>
    <w:rsid w:val="00D046B1"/>
    <w:rsid w:val="00D31058"/>
    <w:rsid w:val="00D37A7A"/>
    <w:rsid w:val="00D47F89"/>
    <w:rsid w:val="00D72587"/>
    <w:rsid w:val="00D97471"/>
    <w:rsid w:val="00DD1977"/>
    <w:rsid w:val="00DD7AE7"/>
    <w:rsid w:val="00DE1404"/>
    <w:rsid w:val="00DF5454"/>
    <w:rsid w:val="00E01F62"/>
    <w:rsid w:val="00E038A7"/>
    <w:rsid w:val="00E04367"/>
    <w:rsid w:val="00E13796"/>
    <w:rsid w:val="00E172BF"/>
    <w:rsid w:val="00E54F58"/>
    <w:rsid w:val="00E83FC8"/>
    <w:rsid w:val="00E8745C"/>
    <w:rsid w:val="00EB71A2"/>
    <w:rsid w:val="00EC0DAC"/>
    <w:rsid w:val="00EC19F2"/>
    <w:rsid w:val="00F12895"/>
    <w:rsid w:val="00F3344D"/>
    <w:rsid w:val="00F61083"/>
    <w:rsid w:val="00F70F62"/>
    <w:rsid w:val="00F86777"/>
    <w:rsid w:val="00FA3976"/>
    <w:rsid w:val="00FA6366"/>
    <w:rsid w:val="00FB1888"/>
    <w:rsid w:val="00FC0C33"/>
    <w:rsid w:val="00FF0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4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867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9847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9847D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paragraph" w:styleId="4">
    <w:name w:val="heading 4"/>
    <w:basedOn w:val="3"/>
    <w:next w:val="a"/>
    <w:link w:val="40"/>
    <w:uiPriority w:val="99"/>
    <w:qFormat/>
    <w:locked/>
    <w:rsid w:val="00F8677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 w:val="0"/>
      <w:bCs w:val="0"/>
      <w:cap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677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9847D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9847DA"/>
    <w:rPr>
      <w:rFonts w:ascii="Times New Roman" w:hAnsi="Times New Roman" w:cs="Times New Roman"/>
      <w:b/>
      <w:bCs/>
      <w:caps/>
      <w:sz w:val="27"/>
      <w:szCs w:val="27"/>
    </w:rPr>
  </w:style>
  <w:style w:type="character" w:customStyle="1" w:styleId="40">
    <w:name w:val="Заголовок 4 Знак"/>
    <w:link w:val="4"/>
    <w:uiPriority w:val="99"/>
    <w:locked/>
    <w:rsid w:val="00F86777"/>
    <w:rPr>
      <w:rFonts w:ascii="Arial" w:hAnsi="Arial" w:cs="Arial"/>
      <w:sz w:val="24"/>
      <w:szCs w:val="24"/>
    </w:rPr>
  </w:style>
  <w:style w:type="paragraph" w:styleId="31">
    <w:name w:val="Body Text Indent 3"/>
    <w:basedOn w:val="a"/>
    <w:link w:val="32"/>
    <w:uiPriority w:val="99"/>
    <w:rsid w:val="00D47F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D47F89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rsid w:val="00D4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47F89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9847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No Spacing"/>
    <w:link w:val="a7"/>
    <w:uiPriority w:val="99"/>
    <w:qFormat/>
    <w:rsid w:val="009847DA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DE1404"/>
    <w:rPr>
      <w:sz w:val="22"/>
      <w:szCs w:val="22"/>
      <w:lang w:eastAsia="en-US" w:bidi="ar-SA"/>
    </w:rPr>
  </w:style>
  <w:style w:type="character" w:customStyle="1" w:styleId="a8">
    <w:name w:val="Цветовое выделение"/>
    <w:uiPriority w:val="99"/>
    <w:rsid w:val="00F86777"/>
    <w:rPr>
      <w:b/>
      <w:color w:val="000080"/>
    </w:rPr>
  </w:style>
  <w:style w:type="character" w:customStyle="1" w:styleId="a9">
    <w:name w:val="Гипертекстовая ссылка"/>
    <w:uiPriority w:val="99"/>
    <w:rsid w:val="00F86777"/>
    <w:rPr>
      <w:rFonts w:cs="Times New Roman"/>
      <w:b/>
      <w:color w:val="008000"/>
      <w:u w:val="single"/>
    </w:rPr>
  </w:style>
  <w:style w:type="character" w:customStyle="1" w:styleId="aa">
    <w:name w:val="Активная гипертекстовая ссылка"/>
    <w:uiPriority w:val="99"/>
    <w:rsid w:val="00F86777"/>
    <w:rPr>
      <w:rFonts w:cs="Times New Roman"/>
      <w:b/>
      <w:color w:val="008000"/>
      <w:u w:val="single"/>
    </w:rPr>
  </w:style>
  <w:style w:type="paragraph" w:customStyle="1" w:styleId="ab">
    <w:name w:val="Внимание: Криминал!!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Внимание: недобросовестность!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ae">
    <w:name w:val="Заголовок"/>
    <w:basedOn w:val="ad"/>
    <w:next w:val="a"/>
    <w:uiPriority w:val="99"/>
    <w:rsid w:val="00F86777"/>
    <w:rPr>
      <w:rFonts w:ascii="Arial" w:hAnsi="Arial" w:cs="Arial"/>
      <w:b/>
      <w:bCs/>
      <w:color w:val="C0C0C0"/>
      <w:sz w:val="24"/>
      <w:szCs w:val="24"/>
    </w:rPr>
  </w:style>
  <w:style w:type="character" w:customStyle="1" w:styleId="af">
    <w:name w:val="Заголовок своего сообщения"/>
    <w:uiPriority w:val="99"/>
    <w:rsid w:val="00F86777"/>
    <w:rPr>
      <w:rFonts w:cs="Times New Roman"/>
      <w:b/>
      <w:color w:val="000080"/>
    </w:rPr>
  </w:style>
  <w:style w:type="paragraph" w:customStyle="1" w:styleId="af0">
    <w:name w:val="Заголовок статьи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Заголовок чужого сообщения"/>
    <w:uiPriority w:val="99"/>
    <w:rsid w:val="00F86777"/>
    <w:rPr>
      <w:rFonts w:cs="Times New Roman"/>
      <w:b/>
      <w:color w:val="FF0000"/>
    </w:rPr>
  </w:style>
  <w:style w:type="paragraph" w:customStyle="1" w:styleId="af2">
    <w:name w:val="Интерактивный заголовок"/>
    <w:basedOn w:val="ae"/>
    <w:next w:val="a"/>
    <w:uiPriority w:val="99"/>
    <w:rsid w:val="00F86777"/>
    <w:rPr>
      <w:b w:val="0"/>
      <w:bCs w:val="0"/>
      <w:color w:val="auto"/>
      <w:u w:val="single"/>
    </w:rPr>
  </w:style>
  <w:style w:type="paragraph" w:customStyle="1" w:styleId="af3">
    <w:name w:val="Интерфейс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D4D0C8"/>
      <w:sz w:val="18"/>
      <w:szCs w:val="18"/>
      <w:lang w:eastAsia="ru-RU"/>
    </w:rPr>
  </w:style>
  <w:style w:type="paragraph" w:customStyle="1" w:styleId="af4">
    <w:name w:val="Комментарий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F86777"/>
    <w:pPr>
      <w:ind w:left="0"/>
    </w:pPr>
  </w:style>
  <w:style w:type="paragraph" w:customStyle="1" w:styleId="af6">
    <w:name w:val="Текст (лев. подпись)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Колонтитул (левый)"/>
    <w:basedOn w:val="af6"/>
    <w:next w:val="a"/>
    <w:uiPriority w:val="99"/>
    <w:rsid w:val="00F86777"/>
    <w:pPr>
      <w:jc w:val="both"/>
    </w:pPr>
    <w:rPr>
      <w:sz w:val="12"/>
      <w:szCs w:val="12"/>
    </w:rPr>
  </w:style>
  <w:style w:type="paragraph" w:customStyle="1" w:styleId="af8">
    <w:name w:val="Текст (прав. подпись)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Колонтитул (правый)"/>
    <w:basedOn w:val="af8"/>
    <w:next w:val="a"/>
    <w:uiPriority w:val="99"/>
    <w:rsid w:val="00F86777"/>
    <w:pPr>
      <w:jc w:val="both"/>
    </w:pPr>
    <w:rPr>
      <w:sz w:val="12"/>
      <w:szCs w:val="12"/>
    </w:rPr>
  </w:style>
  <w:style w:type="paragraph" w:customStyle="1" w:styleId="afa">
    <w:name w:val="Комментарий пользователя"/>
    <w:basedOn w:val="af4"/>
    <w:next w:val="a"/>
    <w:uiPriority w:val="99"/>
    <w:rsid w:val="00F86777"/>
    <w:pPr>
      <w:ind w:left="0"/>
      <w:jc w:val="left"/>
    </w:pPr>
    <w:rPr>
      <w:i w:val="0"/>
      <w:iCs w:val="0"/>
      <w:color w:val="000080"/>
    </w:rPr>
  </w:style>
  <w:style w:type="paragraph" w:customStyle="1" w:styleId="afb">
    <w:name w:val="Куда обратиться?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Моноширинный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d">
    <w:name w:val="Найденные слова"/>
    <w:uiPriority w:val="99"/>
    <w:rsid w:val="00F86777"/>
    <w:rPr>
      <w:rFonts w:cs="Times New Roman"/>
      <w:b/>
      <w:color w:val="000080"/>
    </w:rPr>
  </w:style>
  <w:style w:type="character" w:customStyle="1" w:styleId="afe">
    <w:name w:val="Не вступил в силу"/>
    <w:uiPriority w:val="99"/>
    <w:rsid w:val="00F86777"/>
    <w:rPr>
      <w:rFonts w:cs="Times New Roman"/>
      <w:b/>
      <w:color w:val="008080"/>
    </w:rPr>
  </w:style>
  <w:style w:type="paragraph" w:customStyle="1" w:styleId="aff">
    <w:name w:val="Необходимые документы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Объект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Таблицы (моноширинный)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2">
    <w:name w:val="Оглавление"/>
    <w:basedOn w:val="aff1"/>
    <w:next w:val="a"/>
    <w:uiPriority w:val="99"/>
    <w:rsid w:val="00F86777"/>
    <w:pPr>
      <w:ind w:left="140"/>
    </w:pPr>
    <w:rPr>
      <w:rFonts w:ascii="Arial" w:hAnsi="Arial" w:cs="Arial"/>
    </w:rPr>
  </w:style>
  <w:style w:type="character" w:customStyle="1" w:styleId="aff3">
    <w:name w:val="Опечатки"/>
    <w:uiPriority w:val="99"/>
    <w:rsid w:val="00F86777"/>
    <w:rPr>
      <w:color w:val="FF0000"/>
    </w:rPr>
  </w:style>
  <w:style w:type="paragraph" w:customStyle="1" w:styleId="aff4">
    <w:name w:val="Переменная часть"/>
    <w:basedOn w:val="ad"/>
    <w:next w:val="a"/>
    <w:uiPriority w:val="99"/>
    <w:rsid w:val="00F86777"/>
    <w:rPr>
      <w:rFonts w:ascii="Arial" w:hAnsi="Arial" w:cs="Arial"/>
      <w:sz w:val="16"/>
      <w:szCs w:val="16"/>
    </w:rPr>
  </w:style>
  <w:style w:type="paragraph" w:customStyle="1" w:styleId="aff5">
    <w:name w:val="Постоянная часть"/>
    <w:basedOn w:val="ad"/>
    <w:next w:val="a"/>
    <w:uiPriority w:val="99"/>
    <w:rsid w:val="00F86777"/>
    <w:rPr>
      <w:rFonts w:ascii="Arial" w:hAnsi="Arial" w:cs="Arial"/>
      <w:sz w:val="18"/>
      <w:szCs w:val="18"/>
    </w:rPr>
  </w:style>
  <w:style w:type="paragraph" w:customStyle="1" w:styleId="aff6">
    <w:name w:val="Прижатый влево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Пример.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Примечание."/>
    <w:basedOn w:val="af4"/>
    <w:next w:val="a"/>
    <w:uiPriority w:val="99"/>
    <w:rsid w:val="00F86777"/>
    <w:pPr>
      <w:ind w:left="0"/>
    </w:pPr>
    <w:rPr>
      <w:i w:val="0"/>
      <w:iCs w:val="0"/>
      <w:color w:val="auto"/>
    </w:rPr>
  </w:style>
  <w:style w:type="character" w:customStyle="1" w:styleId="aff9">
    <w:name w:val="Продолжение ссылки"/>
    <w:uiPriority w:val="99"/>
    <w:rsid w:val="00F86777"/>
    <w:rPr>
      <w:rFonts w:cs="Times New Roman"/>
      <w:b/>
      <w:color w:val="008000"/>
      <w:u w:val="single"/>
    </w:rPr>
  </w:style>
  <w:style w:type="paragraph" w:customStyle="1" w:styleId="affa">
    <w:name w:val="Словарная статья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Сравнение редакций"/>
    <w:uiPriority w:val="99"/>
    <w:rsid w:val="00F86777"/>
    <w:rPr>
      <w:rFonts w:cs="Times New Roman"/>
      <w:b/>
      <w:color w:val="000080"/>
    </w:rPr>
  </w:style>
  <w:style w:type="character" w:customStyle="1" w:styleId="affc">
    <w:name w:val="Сравнение редакций. Добавленный фрагмент"/>
    <w:uiPriority w:val="99"/>
    <w:rsid w:val="00F86777"/>
    <w:rPr>
      <w:color w:val="0000FF"/>
    </w:rPr>
  </w:style>
  <w:style w:type="character" w:customStyle="1" w:styleId="affd">
    <w:name w:val="Сравнение редакций. Удаленный фрагмент"/>
    <w:uiPriority w:val="99"/>
    <w:rsid w:val="00F86777"/>
    <w:rPr>
      <w:strike/>
      <w:color w:val="808000"/>
    </w:rPr>
  </w:style>
  <w:style w:type="paragraph" w:customStyle="1" w:styleId="affe">
    <w:name w:val="Текст (справка)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Текст в таблице"/>
    <w:basedOn w:val="a5"/>
    <w:next w:val="a"/>
    <w:uiPriority w:val="99"/>
    <w:rsid w:val="00F86777"/>
    <w:pPr>
      <w:ind w:firstLine="500"/>
    </w:pPr>
    <w:rPr>
      <w:sz w:val="24"/>
      <w:szCs w:val="24"/>
    </w:rPr>
  </w:style>
  <w:style w:type="paragraph" w:customStyle="1" w:styleId="afff0">
    <w:name w:val="Технический комментарий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1">
    <w:name w:val="Утратил силу"/>
    <w:uiPriority w:val="99"/>
    <w:rsid w:val="00F86777"/>
    <w:rPr>
      <w:rFonts w:cs="Times New Roman"/>
      <w:b/>
      <w:strike/>
      <w:color w:val="808000"/>
    </w:rPr>
  </w:style>
  <w:style w:type="paragraph" w:customStyle="1" w:styleId="afff2">
    <w:name w:val="Центрированный (таблица)"/>
    <w:basedOn w:val="a5"/>
    <w:next w:val="a"/>
    <w:uiPriority w:val="99"/>
    <w:rsid w:val="00F86777"/>
    <w:pPr>
      <w:jc w:val="center"/>
    </w:pPr>
    <w:rPr>
      <w:sz w:val="24"/>
      <w:szCs w:val="24"/>
    </w:rPr>
  </w:style>
  <w:style w:type="paragraph" w:styleId="afff3">
    <w:name w:val="Normal (Web)"/>
    <w:basedOn w:val="a"/>
    <w:uiPriority w:val="99"/>
    <w:rsid w:val="00F8677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Верхний колонтитул Знак"/>
    <w:link w:val="afff5"/>
    <w:uiPriority w:val="99"/>
    <w:semiHidden/>
    <w:locked/>
    <w:rsid w:val="00F86777"/>
    <w:rPr>
      <w:rFonts w:ascii="Arial" w:hAnsi="Arial" w:cs="Arial"/>
    </w:rPr>
  </w:style>
  <w:style w:type="paragraph" w:styleId="afff5">
    <w:name w:val="header"/>
    <w:basedOn w:val="a"/>
    <w:link w:val="afff4"/>
    <w:uiPriority w:val="99"/>
    <w:semiHidden/>
    <w:rsid w:val="00F8677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eaderChar1">
    <w:name w:val="Header Char1"/>
    <w:uiPriority w:val="99"/>
    <w:semiHidden/>
    <w:rsid w:val="00046998"/>
    <w:rPr>
      <w:rFonts w:cs="Calibri"/>
      <w:lang w:eastAsia="en-US"/>
    </w:rPr>
  </w:style>
  <w:style w:type="character" w:customStyle="1" w:styleId="afff6">
    <w:name w:val="Нижний колонтитул Знак"/>
    <w:link w:val="afff7"/>
    <w:uiPriority w:val="99"/>
    <w:semiHidden/>
    <w:locked/>
    <w:rsid w:val="00F86777"/>
    <w:rPr>
      <w:rFonts w:ascii="Arial" w:hAnsi="Arial" w:cs="Arial"/>
    </w:rPr>
  </w:style>
  <w:style w:type="paragraph" w:styleId="afff7">
    <w:name w:val="footer"/>
    <w:basedOn w:val="a"/>
    <w:link w:val="afff6"/>
    <w:uiPriority w:val="99"/>
    <w:semiHidden/>
    <w:rsid w:val="00F8677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erChar1">
    <w:name w:val="Footer Char1"/>
    <w:uiPriority w:val="99"/>
    <w:semiHidden/>
    <w:rsid w:val="00046998"/>
    <w:rPr>
      <w:rFonts w:cs="Calibri"/>
      <w:lang w:eastAsia="en-US"/>
    </w:rPr>
  </w:style>
  <w:style w:type="paragraph" w:customStyle="1" w:styleId="ConsPlusTitle">
    <w:name w:val="ConsPlusTitle"/>
    <w:rsid w:val="00F8677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pple-tab-span">
    <w:name w:val="apple-tab-span"/>
    <w:uiPriority w:val="99"/>
    <w:rsid w:val="00F86777"/>
    <w:rPr>
      <w:rFonts w:cs="Times New Roman"/>
    </w:rPr>
  </w:style>
  <w:style w:type="paragraph" w:customStyle="1" w:styleId="ConsTitle">
    <w:name w:val="ConsTitle"/>
    <w:rsid w:val="00E54F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f8">
    <w:name w:val="Body Text Indent"/>
    <w:basedOn w:val="a"/>
    <w:link w:val="afff9"/>
    <w:uiPriority w:val="99"/>
    <w:semiHidden/>
    <w:unhideWhenUsed/>
    <w:rsid w:val="00E01F62"/>
    <w:pPr>
      <w:spacing w:after="120"/>
      <w:ind w:left="283"/>
    </w:pPr>
  </w:style>
  <w:style w:type="character" w:customStyle="1" w:styleId="afff9">
    <w:name w:val="Основной текст с отступом Знак"/>
    <w:link w:val="afff8"/>
    <w:uiPriority w:val="99"/>
    <w:semiHidden/>
    <w:rsid w:val="00E01F62"/>
    <w:rPr>
      <w:rFonts w:cs="Calibri"/>
      <w:sz w:val="22"/>
      <w:szCs w:val="22"/>
      <w:lang w:eastAsia="en-US"/>
    </w:rPr>
  </w:style>
  <w:style w:type="paragraph" w:styleId="afffa">
    <w:name w:val="Body Text"/>
    <w:basedOn w:val="a"/>
    <w:link w:val="afffb"/>
    <w:semiHidden/>
    <w:unhideWhenUsed/>
    <w:rsid w:val="00E01F62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b">
    <w:name w:val="Основной текст Знак"/>
    <w:link w:val="afffa"/>
    <w:semiHidden/>
    <w:rsid w:val="00E01F62"/>
    <w:rPr>
      <w:rFonts w:ascii="Times New Roman" w:eastAsia="Times New Roman" w:hAnsi="Times New Roman"/>
      <w:sz w:val="28"/>
      <w:szCs w:val="24"/>
    </w:rPr>
  </w:style>
  <w:style w:type="paragraph" w:styleId="afffc">
    <w:name w:val="Plain Text"/>
    <w:basedOn w:val="a"/>
    <w:link w:val="afffd"/>
    <w:semiHidden/>
    <w:unhideWhenUsed/>
    <w:rsid w:val="00E01F6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d">
    <w:name w:val="Текст Знак"/>
    <w:link w:val="afffc"/>
    <w:semiHidden/>
    <w:rsid w:val="00E01F62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06322.0" TargetMode="External"/><Relationship Id="rId13" Type="http://schemas.openxmlformats.org/officeDocument/2006/relationships/hyperlink" Target="garantF1://12058477.10000" TargetMode="External"/><Relationship Id="rId18" Type="http://schemas.openxmlformats.org/officeDocument/2006/relationships/hyperlink" Target="garantF1://23961992.0" TargetMode="External"/><Relationship Id="rId26" Type="http://schemas.openxmlformats.org/officeDocument/2006/relationships/hyperlink" Target="garantF1://12045643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23961992.3200" TargetMode="External"/><Relationship Id="rId7" Type="http://schemas.openxmlformats.org/officeDocument/2006/relationships/hyperlink" Target="garantF1://2206303.0" TargetMode="External"/><Relationship Id="rId12" Type="http://schemas.openxmlformats.org/officeDocument/2006/relationships/hyperlink" Target="garantF1://12036432.0" TargetMode="External"/><Relationship Id="rId17" Type="http://schemas.openxmlformats.org/officeDocument/2006/relationships/hyperlink" Target="garantF1://23961992.3500" TargetMode="External"/><Relationship Id="rId25" Type="http://schemas.openxmlformats.org/officeDocument/2006/relationships/hyperlink" Target="garantF1://12045642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822829.0" TargetMode="External"/><Relationship Id="rId20" Type="http://schemas.openxmlformats.org/officeDocument/2006/relationships/hyperlink" Target="garantF1://23961992.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3823095.0" TargetMode="External"/><Relationship Id="rId24" Type="http://schemas.openxmlformats.org/officeDocument/2006/relationships/hyperlink" Target="garantF1://2205991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58477.10000" TargetMode="External"/><Relationship Id="rId23" Type="http://schemas.openxmlformats.org/officeDocument/2006/relationships/hyperlink" Target="garantF1://3822829.0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2206278.0" TargetMode="External"/><Relationship Id="rId19" Type="http://schemas.openxmlformats.org/officeDocument/2006/relationships/hyperlink" Target="garantF1://23961992.24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822829.3" TargetMode="External"/><Relationship Id="rId14" Type="http://schemas.openxmlformats.org/officeDocument/2006/relationships/hyperlink" Target="garantF1://12058477.10000" TargetMode="External"/><Relationship Id="rId22" Type="http://schemas.openxmlformats.org/officeDocument/2006/relationships/hyperlink" Target="garantF1://23961992.0" TargetMode="External"/><Relationship Id="rId27" Type="http://schemas.openxmlformats.org/officeDocument/2006/relationships/hyperlink" Target="garantF1://12035461.0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D60C4-E433-4858-989A-A2E24C83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46</Pages>
  <Words>22877</Words>
  <Characters>130404</Characters>
  <Application>Microsoft Office Word</Application>
  <DocSecurity>0</DocSecurity>
  <Lines>1086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34</cp:revision>
  <cp:lastPrinted>2015-02-17T07:43:00Z</cp:lastPrinted>
  <dcterms:created xsi:type="dcterms:W3CDTF">2014-11-21T11:18:00Z</dcterms:created>
  <dcterms:modified xsi:type="dcterms:W3CDTF">2015-03-02T09:34:00Z</dcterms:modified>
</cp:coreProperties>
</file>